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B5" w:rsidRDefault="00913366" w:rsidP="003E3AB5">
      <w:pPr>
        <w:spacing w:before="78"/>
        <w:ind w:left="1" w:right="142"/>
        <w:jc w:val="right"/>
        <w:rPr>
          <w:b/>
          <w:sz w:val="28"/>
        </w:rPr>
      </w:pPr>
      <w:r>
        <w:rPr>
          <w:b/>
          <w:sz w:val="28"/>
        </w:rPr>
        <w:t>Приложение к ООП</w:t>
      </w:r>
      <w:r w:rsidR="003E3AB5">
        <w:rPr>
          <w:b/>
          <w:sz w:val="28"/>
        </w:rPr>
        <w:t xml:space="preserve"> СОО</w:t>
      </w:r>
    </w:p>
    <w:p w:rsidR="003E3AB5" w:rsidRDefault="003E3AB5" w:rsidP="003E3AB5">
      <w:pPr>
        <w:spacing w:before="78"/>
        <w:ind w:left="1" w:right="142"/>
        <w:jc w:val="right"/>
        <w:rPr>
          <w:b/>
          <w:sz w:val="28"/>
        </w:rPr>
      </w:pPr>
    </w:p>
    <w:p w:rsidR="002E4348" w:rsidRDefault="00C24697">
      <w:pPr>
        <w:spacing w:before="78"/>
        <w:ind w:left="1" w:right="142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2E4348" w:rsidRDefault="00C24697">
      <w:pPr>
        <w:spacing w:before="96" w:line="312" w:lineRule="auto"/>
        <w:ind w:right="142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 ПРОГРАММ НА УРОВН</w:t>
      </w:r>
      <w:r w:rsidR="00913366">
        <w:rPr>
          <w:b/>
          <w:sz w:val="28"/>
        </w:rPr>
        <w:t xml:space="preserve">Е </w:t>
      </w:r>
      <w:r>
        <w:rPr>
          <w:b/>
          <w:sz w:val="28"/>
        </w:rPr>
        <w:t>СРЕДНЕГО ОБЩЕГО ОБРАЗОВАНИЯ</w:t>
      </w:r>
    </w:p>
    <w:p w:rsidR="002E4348" w:rsidRDefault="00C24697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69046</wp:posOffset>
                </wp:positionV>
                <wp:extent cx="61144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C0DB6" id="Graphic 3" o:spid="_x0000_s1026" style="position:absolute;margin-left:70.9pt;margin-top:5.45pt;width:48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BfGJK5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2E4348" w:rsidRDefault="00C24697">
      <w:pPr>
        <w:spacing w:before="303"/>
        <w:ind w:right="139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«ИНФОРМАТИКА»</w:t>
      </w:r>
    </w:p>
    <w:p w:rsidR="002E4348" w:rsidRDefault="002E4348">
      <w:pPr>
        <w:pStyle w:val="a3"/>
        <w:spacing w:before="74"/>
        <w:ind w:left="0" w:firstLine="0"/>
        <w:jc w:val="left"/>
        <w:rPr>
          <w:b/>
        </w:rPr>
      </w:pPr>
    </w:p>
    <w:p w:rsidR="002E4348" w:rsidRDefault="00C24697">
      <w:pPr>
        <w:pStyle w:val="a3"/>
        <w:spacing w:line="312" w:lineRule="auto"/>
        <w:ind w:right="143"/>
      </w:pPr>
      <w:r>
        <w:t>Оценивание</w:t>
      </w:r>
      <w:r>
        <w:rPr>
          <w:spacing w:val="80"/>
        </w:rPr>
        <w:t xml:space="preserve">  </w:t>
      </w:r>
      <w:r>
        <w:t>предметных</w:t>
      </w:r>
      <w:r>
        <w:rPr>
          <w:spacing w:val="80"/>
        </w:rPr>
        <w:t xml:space="preserve">  </w:t>
      </w:r>
      <w:r>
        <w:t>результатов</w:t>
      </w:r>
      <w:r>
        <w:rPr>
          <w:spacing w:val="80"/>
        </w:rPr>
        <w:t xml:space="preserve">  </w:t>
      </w:r>
      <w:r>
        <w:t>обучения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информатике на базовом и углубленном уровне основного общего и среднего общего образования в ходе внутришкольного мониторинга направлено на:</w:t>
      </w:r>
    </w:p>
    <w:p w:rsidR="002E4348" w:rsidRDefault="00C24697">
      <w:pPr>
        <w:pStyle w:val="a4"/>
        <w:numPr>
          <w:ilvl w:val="0"/>
          <w:numId w:val="2"/>
        </w:numPr>
        <w:tabs>
          <w:tab w:val="left" w:pos="993"/>
        </w:tabs>
        <w:spacing w:line="312" w:lineRule="auto"/>
        <w:ind w:right="139" w:firstLine="707"/>
        <w:rPr>
          <w:sz w:val="28"/>
        </w:rPr>
      </w:pPr>
      <w:r>
        <w:rPr>
          <w:sz w:val="28"/>
        </w:rPr>
        <w:t>определение соответствия уровня сформированности у обучающегося результатов обучения требованиям ФГОС СОО;</w:t>
      </w:r>
    </w:p>
    <w:p w:rsidR="002E4348" w:rsidRDefault="00C24697">
      <w:pPr>
        <w:pStyle w:val="a4"/>
        <w:numPr>
          <w:ilvl w:val="0"/>
          <w:numId w:val="2"/>
        </w:numPr>
        <w:tabs>
          <w:tab w:val="left" w:pos="993"/>
        </w:tabs>
        <w:spacing w:line="312" w:lineRule="auto"/>
        <w:ind w:right="141" w:firstLine="707"/>
        <w:rPr>
          <w:sz w:val="28"/>
        </w:rPr>
      </w:pPr>
      <w:r>
        <w:rPr>
          <w:sz w:val="28"/>
        </w:rPr>
        <w:t>выявление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дефицитов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предметной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подготовки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(пробелов в представлениях, знаниях, умениях, навыках);</w:t>
      </w:r>
    </w:p>
    <w:p w:rsidR="002E4348" w:rsidRDefault="00C24697">
      <w:pPr>
        <w:pStyle w:val="a4"/>
        <w:numPr>
          <w:ilvl w:val="0"/>
          <w:numId w:val="2"/>
        </w:numPr>
        <w:tabs>
          <w:tab w:val="left" w:pos="993"/>
        </w:tabs>
        <w:spacing w:line="312" w:lineRule="auto"/>
        <w:ind w:right="138" w:firstLine="707"/>
        <w:rPr>
          <w:sz w:val="28"/>
        </w:rPr>
      </w:pPr>
      <w:r>
        <w:rPr>
          <w:sz w:val="28"/>
        </w:rPr>
        <w:t>установление причин затруднений обучающихся в достижении запланированного уровня обучения и их ликвидацию.</w:t>
      </w:r>
    </w:p>
    <w:p w:rsidR="002E4348" w:rsidRDefault="00C24697">
      <w:pPr>
        <w:pStyle w:val="a3"/>
        <w:spacing w:line="312" w:lineRule="auto"/>
        <w:ind w:right="135"/>
      </w:pPr>
      <w:r>
        <w:t>Смысл новых подходов к оцениванию в том, что достижение предметных и метапредметных результатов проверяется интегративно на заданном уровне изучения предмета. Для этого описание образовательных результатов детализировано в образовательных программах, и они стали критериями успешности освоения образовательной программы соответствующего уровня. Образовательный процесс должен строиться таким образом, чтобы пошагово двигаться к достижению описанных предметных результатов и контролировать успешность учебной работы на каждом шаге.</w:t>
      </w:r>
    </w:p>
    <w:p w:rsidR="002E4348" w:rsidRDefault="00C24697">
      <w:pPr>
        <w:pStyle w:val="a3"/>
        <w:spacing w:before="1" w:line="312" w:lineRule="auto"/>
        <w:ind w:right="139"/>
      </w:pPr>
      <w:r>
        <w:rPr>
          <w:b/>
        </w:rPr>
        <w:t xml:space="preserve">Внутреннее оценивание </w:t>
      </w:r>
      <w:r>
        <w:t>ориентировано на потребности и возможности обучающихся, используется в ходе образовательного процесса для диагностики постепенного формирования предметных результатов на заданном уровне. Материалы для процедур внутренней оценки готовятся или подбираются учителями</w:t>
      </w:r>
      <w:r>
        <w:rPr>
          <w:spacing w:val="80"/>
          <w:w w:val="150"/>
        </w:rPr>
        <w:t xml:space="preserve">  </w:t>
      </w:r>
      <w:r>
        <w:t>информатики</w:t>
      </w:r>
      <w:r>
        <w:rPr>
          <w:spacing w:val="80"/>
          <w:w w:val="150"/>
        </w:rPr>
        <w:t xml:space="preserve">  </w:t>
      </w:r>
      <w:r>
        <w:t>образовательной</w:t>
      </w:r>
      <w:r>
        <w:rPr>
          <w:spacing w:val="80"/>
          <w:w w:val="150"/>
        </w:rPr>
        <w:t xml:space="preserve">  </w:t>
      </w:r>
      <w:r>
        <w:t>организации.</w:t>
      </w:r>
      <w:r>
        <w:rPr>
          <w:spacing w:val="80"/>
          <w:w w:val="150"/>
        </w:rPr>
        <w:t xml:space="preserve">  </w:t>
      </w:r>
      <w:r>
        <w:t xml:space="preserve">Материалы для </w:t>
      </w:r>
      <w:r>
        <w:rPr>
          <w:b/>
        </w:rPr>
        <w:t xml:space="preserve">внешней оценки </w:t>
      </w:r>
      <w:r>
        <w:t>готовятся централизовано на федеральном или региональном уровне.</w:t>
      </w:r>
    </w:p>
    <w:p w:rsidR="002E4348" w:rsidRDefault="00C24697">
      <w:pPr>
        <w:pStyle w:val="a3"/>
        <w:spacing w:line="312" w:lineRule="auto"/>
        <w:ind w:right="141"/>
      </w:pPr>
      <w:r>
        <w:t>При выборе, подготовке и использовании проверочных материалов следует</w:t>
      </w:r>
      <w:r>
        <w:rPr>
          <w:spacing w:val="80"/>
          <w:w w:val="150"/>
        </w:rPr>
        <w:t xml:space="preserve"> </w:t>
      </w:r>
      <w:r>
        <w:t>понимать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учитывать</w:t>
      </w:r>
      <w:r>
        <w:rPr>
          <w:spacing w:val="80"/>
          <w:w w:val="150"/>
        </w:rPr>
        <w:t xml:space="preserve"> </w:t>
      </w:r>
      <w:r>
        <w:t>принципиальное</w:t>
      </w:r>
      <w:r>
        <w:rPr>
          <w:spacing w:val="80"/>
          <w:w w:val="150"/>
        </w:rPr>
        <w:t xml:space="preserve"> </w:t>
      </w:r>
      <w:r>
        <w:t>различие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требованиях</w:t>
      </w:r>
      <w:r>
        <w:rPr>
          <w:spacing w:val="40"/>
        </w:rPr>
        <w:t xml:space="preserve"> </w:t>
      </w:r>
      <w:r>
        <w:t>к</w:t>
      </w:r>
      <w:r>
        <w:rPr>
          <w:spacing w:val="52"/>
        </w:rPr>
        <w:t xml:space="preserve">  </w:t>
      </w:r>
      <w:r>
        <w:t>предметным</w:t>
      </w:r>
      <w:r>
        <w:rPr>
          <w:spacing w:val="51"/>
        </w:rPr>
        <w:t xml:space="preserve">  </w:t>
      </w:r>
      <w:r>
        <w:t>результатам</w:t>
      </w:r>
      <w:r>
        <w:rPr>
          <w:spacing w:val="52"/>
        </w:rPr>
        <w:t xml:space="preserve">  </w:t>
      </w:r>
      <w:r>
        <w:t>изучения</w:t>
      </w:r>
      <w:r>
        <w:rPr>
          <w:spacing w:val="53"/>
        </w:rPr>
        <w:t xml:space="preserve">  </w:t>
      </w:r>
      <w:r>
        <w:t>информатики,</w:t>
      </w:r>
      <w:r>
        <w:rPr>
          <w:spacing w:val="51"/>
        </w:rPr>
        <w:t xml:space="preserve">  </w:t>
      </w:r>
      <w:r>
        <w:t>которое</w:t>
      </w:r>
      <w:r>
        <w:rPr>
          <w:spacing w:val="52"/>
        </w:rPr>
        <w:t xml:space="preserve">  </w:t>
      </w:r>
      <w:r>
        <w:t>состоит</w:t>
      </w:r>
      <w:r>
        <w:rPr>
          <w:spacing w:val="51"/>
        </w:rPr>
        <w:t xml:space="preserve">  </w:t>
      </w:r>
      <w:r>
        <w:rPr>
          <w:spacing w:val="-10"/>
        </w:rPr>
        <w:t>в</w:t>
      </w:r>
    </w:p>
    <w:p w:rsidR="002E4348" w:rsidRDefault="002E4348">
      <w:pPr>
        <w:pStyle w:val="a3"/>
        <w:spacing w:line="312" w:lineRule="auto"/>
        <w:sectPr w:rsidR="002E4348">
          <w:footerReference w:type="default" r:id="rId7"/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/>
        <w:ind w:firstLine="0"/>
        <w:jc w:val="left"/>
      </w:pPr>
      <w:r>
        <w:rPr>
          <w:spacing w:val="-2"/>
        </w:rPr>
        <w:lastRenderedPageBreak/>
        <w:t>следующем: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97" w:line="309" w:lineRule="auto"/>
        <w:ind w:right="144" w:firstLine="707"/>
        <w:rPr>
          <w:sz w:val="28"/>
        </w:rPr>
      </w:pPr>
      <w:r>
        <w:rPr>
          <w:sz w:val="28"/>
        </w:rPr>
        <w:t>на базовом уровне речь идет, как правило, о формировании общих представлений об изучаемых понятиях и методах, о воспроизведении нескольких базовых алгоритмов, о практических навыках использования программного обеспечения;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6" w:line="309" w:lineRule="auto"/>
        <w:ind w:right="136" w:firstLine="707"/>
        <w:rPr>
          <w:sz w:val="28"/>
        </w:rPr>
      </w:pPr>
      <w:r>
        <w:rPr>
          <w:sz w:val="28"/>
        </w:rPr>
        <w:t>углубленный уровень характеризуется свободным оперированием понятиями, алгоритмами, методами; освоением обучающимся более широкого содержания, связанного с представлением информации, кодированием, элементов математической логики, теории графов, компьютерного моделирования, программирования и искусственного интеллекта.</w:t>
      </w:r>
    </w:p>
    <w:p w:rsidR="002E4348" w:rsidRDefault="00C24697">
      <w:pPr>
        <w:pStyle w:val="a3"/>
        <w:spacing w:before="9" w:line="312" w:lineRule="auto"/>
        <w:ind w:right="137"/>
      </w:pPr>
      <w:r>
        <w:t>Внутреннее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внешнее</w:t>
      </w:r>
      <w:r>
        <w:rPr>
          <w:spacing w:val="-5"/>
        </w:rPr>
        <w:t xml:space="preserve"> </w:t>
      </w:r>
      <w:r>
        <w:t>оценивание</w:t>
      </w:r>
      <w:r>
        <w:rPr>
          <w:spacing w:val="-5"/>
        </w:rPr>
        <w:t xml:space="preserve"> </w:t>
      </w:r>
      <w:r>
        <w:t>независимы</w:t>
      </w:r>
      <w:r>
        <w:rPr>
          <w:spacing w:val="-5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друга,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 должны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взаимосвязаны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взаимодополняемы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элементы</w:t>
      </w:r>
      <w:r>
        <w:rPr>
          <w:spacing w:val="-18"/>
        </w:rPr>
        <w:t xml:space="preserve"> </w:t>
      </w:r>
      <w:r>
        <w:t>единой</w:t>
      </w:r>
      <w:r>
        <w:rPr>
          <w:spacing w:val="-17"/>
        </w:rPr>
        <w:t xml:space="preserve"> </w:t>
      </w:r>
      <w:r>
        <w:t>системы оценки</w:t>
      </w:r>
      <w:r>
        <w:rPr>
          <w:spacing w:val="40"/>
        </w:rPr>
        <w:t xml:space="preserve">  </w:t>
      </w:r>
      <w:r>
        <w:t>достижения</w:t>
      </w:r>
      <w:r>
        <w:rPr>
          <w:spacing w:val="40"/>
        </w:rPr>
        <w:t xml:space="preserve">  </w:t>
      </w:r>
      <w:r>
        <w:t>планируемых</w:t>
      </w:r>
      <w:r>
        <w:rPr>
          <w:spacing w:val="40"/>
        </w:rPr>
        <w:t xml:space="preserve">  </w:t>
      </w:r>
      <w:r>
        <w:t>результатов.</w:t>
      </w:r>
      <w:r>
        <w:rPr>
          <w:spacing w:val="40"/>
        </w:rPr>
        <w:t xml:space="preserve">  </w:t>
      </w:r>
      <w:r>
        <w:t>Такая</w:t>
      </w:r>
      <w:r>
        <w:rPr>
          <w:spacing w:val="40"/>
        </w:rPr>
        <w:t xml:space="preserve">  </w:t>
      </w:r>
      <w:r>
        <w:t>связь</w:t>
      </w:r>
      <w:r>
        <w:rPr>
          <w:spacing w:val="40"/>
        </w:rPr>
        <w:t xml:space="preserve">  </w:t>
      </w:r>
      <w:r>
        <w:t>реализуется</w:t>
      </w:r>
      <w:r>
        <w:rPr>
          <w:spacing w:val="4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содержанию</w:t>
      </w:r>
      <w:r>
        <w:rPr>
          <w:spacing w:val="-14"/>
        </w:rPr>
        <w:t xml:space="preserve"> </w:t>
      </w:r>
      <w:r>
        <w:t>(единый</w:t>
      </w:r>
      <w:r>
        <w:rPr>
          <w:spacing w:val="-13"/>
        </w:rPr>
        <w:t xml:space="preserve"> </w:t>
      </w:r>
      <w:r>
        <w:t>объект</w:t>
      </w:r>
      <w:r>
        <w:rPr>
          <w:spacing w:val="-13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i/>
        </w:rPr>
        <w:t>предметные</w:t>
      </w:r>
      <w:r>
        <w:rPr>
          <w:i/>
          <w:spacing w:val="-16"/>
        </w:rPr>
        <w:t xml:space="preserve"> </w:t>
      </w:r>
      <w:r>
        <w:rPr>
          <w:i/>
        </w:rPr>
        <w:t>и</w:t>
      </w:r>
      <w:r>
        <w:rPr>
          <w:i/>
          <w:spacing w:val="-13"/>
        </w:rPr>
        <w:t xml:space="preserve"> </w:t>
      </w:r>
      <w:r>
        <w:rPr>
          <w:i/>
        </w:rPr>
        <w:t>метапредметные результаты обучения</w:t>
      </w:r>
      <w:r>
        <w:t>), и по форме контроля (использование критериального подхода, тестовых форм проверки и др.). Успешность прохождения процедур внутреннего оценивания позволяет обучающимся подготовиться к успешному прохождению</w:t>
      </w:r>
      <w:r>
        <w:rPr>
          <w:spacing w:val="80"/>
        </w:rPr>
        <w:t xml:space="preserve">  </w:t>
      </w:r>
      <w:r>
        <w:t>процедуры</w:t>
      </w:r>
      <w:r>
        <w:rPr>
          <w:spacing w:val="80"/>
        </w:rPr>
        <w:t xml:space="preserve">  </w:t>
      </w:r>
      <w:r>
        <w:t>внешней</w:t>
      </w:r>
      <w:r>
        <w:rPr>
          <w:spacing w:val="80"/>
        </w:rPr>
        <w:t xml:space="preserve">  </w:t>
      </w:r>
      <w:r>
        <w:t>оценки</w:t>
      </w:r>
      <w:r>
        <w:rPr>
          <w:spacing w:val="80"/>
        </w:rPr>
        <w:t xml:space="preserve">  </w:t>
      </w:r>
      <w:r w:rsidR="00913366">
        <w:t>(</w:t>
      </w:r>
      <w:r>
        <w:t>ЕГЭ).</w:t>
      </w:r>
      <w:r>
        <w:rPr>
          <w:spacing w:val="80"/>
        </w:rPr>
        <w:t xml:space="preserve">  </w:t>
      </w:r>
      <w:r>
        <w:t>Поэтому</w:t>
      </w:r>
      <w:r>
        <w:rPr>
          <w:spacing w:val="80"/>
        </w:rPr>
        <w:t xml:space="preserve"> </w:t>
      </w:r>
      <w:r>
        <w:t>при выстраивании внутренней системы оценивания следует иметь в виду подходы, используемые во внешнем оценивании, в рамках которого проверяются следующие знания и умения: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2" w:line="309" w:lineRule="auto"/>
        <w:ind w:right="137" w:firstLine="707"/>
        <w:rPr>
          <w:sz w:val="28"/>
        </w:rPr>
      </w:pPr>
      <w:r>
        <w:rPr>
          <w:sz w:val="28"/>
        </w:rPr>
        <w:t xml:space="preserve">по завершении </w:t>
      </w:r>
      <w:r>
        <w:rPr>
          <w:b/>
          <w:sz w:val="28"/>
        </w:rPr>
        <w:t xml:space="preserve">среднего общего образования </w:t>
      </w:r>
      <w:r>
        <w:rPr>
          <w:sz w:val="28"/>
        </w:rPr>
        <w:t>проверяемые на ЕГЭ 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изучения; по</w:t>
      </w:r>
      <w:r>
        <w:rPr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видам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80"/>
          <w:w w:val="150"/>
          <w:sz w:val="28"/>
        </w:rPr>
        <w:t xml:space="preserve"> </w:t>
      </w:r>
      <w:r>
        <w:rPr>
          <w:sz w:val="28"/>
        </w:rPr>
        <w:t>бóльшая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проверяемых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относится к функциональному уровню: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5" w:line="309" w:lineRule="auto"/>
        <w:ind w:right="140" w:firstLine="707"/>
        <w:rPr>
          <w:sz w:val="28"/>
        </w:rPr>
      </w:pPr>
      <w:r>
        <w:rPr>
          <w:sz w:val="28"/>
        </w:rPr>
        <w:t>владение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стандартными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18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алгоритмическом</w:t>
      </w:r>
      <w:r>
        <w:rPr>
          <w:spacing w:val="-17"/>
          <w:sz w:val="28"/>
        </w:rPr>
        <w:t xml:space="preserve"> </w:t>
      </w:r>
      <w:r>
        <w:rPr>
          <w:sz w:val="28"/>
        </w:rPr>
        <w:t>языке программы для решения стандартной задачи с использованием основных конструкций программирования и отладки таких программ, использование готовых прикладных компьютерных программ по выбранной специализации;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4"/>
        </w:tabs>
        <w:spacing w:before="7"/>
        <w:ind w:left="994" w:hanging="285"/>
        <w:rPr>
          <w:sz w:val="28"/>
        </w:rPr>
      </w:pPr>
      <w:r>
        <w:rPr>
          <w:sz w:val="28"/>
        </w:rPr>
        <w:t>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компьютерными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96" w:line="307" w:lineRule="auto"/>
        <w:ind w:right="143" w:firstLine="707"/>
        <w:rPr>
          <w:sz w:val="28"/>
        </w:rPr>
      </w:pPr>
      <w:r>
        <w:rPr>
          <w:sz w:val="28"/>
        </w:rPr>
        <w:t>владение универсальным языком программирования высокого уровня (одним из следующих: С#, C++, Pascal, Java, Python), представление о базовых</w:t>
      </w:r>
    </w:p>
    <w:p w:rsidR="002E4348" w:rsidRDefault="002E4348">
      <w:pPr>
        <w:pStyle w:val="a4"/>
        <w:spacing w:line="307" w:lineRule="auto"/>
        <w:rPr>
          <w:sz w:val="28"/>
        </w:rPr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12" w:lineRule="auto"/>
        <w:ind w:right="144" w:firstLine="0"/>
      </w:pPr>
      <w:r>
        <w:lastRenderedPageBreak/>
        <w:t>типах данных и структурах данных, умение использовать основные управляющие конструкции;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2" w:line="309" w:lineRule="auto"/>
        <w:ind w:right="138" w:firstLine="707"/>
        <w:rPr>
          <w:sz w:val="28"/>
        </w:rPr>
      </w:pPr>
      <w:r>
        <w:rPr>
          <w:sz w:val="28"/>
        </w:rPr>
        <w:t>владение навыками и опытом разработки программ в среде программирования, включая тестирование и отладку программ; владение элементарными</w:t>
      </w:r>
      <w:r>
        <w:rPr>
          <w:spacing w:val="80"/>
          <w:sz w:val="28"/>
        </w:rPr>
        <w:t xml:space="preserve">    </w:t>
      </w:r>
      <w:r>
        <w:rPr>
          <w:sz w:val="28"/>
        </w:rPr>
        <w:t>навыками</w:t>
      </w:r>
      <w:r>
        <w:rPr>
          <w:spacing w:val="80"/>
          <w:sz w:val="28"/>
        </w:rPr>
        <w:t xml:space="preserve">    </w:t>
      </w:r>
      <w:r>
        <w:rPr>
          <w:sz w:val="28"/>
        </w:rPr>
        <w:t>формализации</w:t>
      </w:r>
      <w:r>
        <w:rPr>
          <w:spacing w:val="80"/>
          <w:sz w:val="28"/>
        </w:rPr>
        <w:t xml:space="preserve">    </w:t>
      </w:r>
      <w:r>
        <w:rPr>
          <w:sz w:val="28"/>
        </w:rPr>
        <w:t>прикладной</w:t>
      </w:r>
      <w:r>
        <w:rPr>
          <w:spacing w:val="80"/>
          <w:sz w:val="28"/>
        </w:rPr>
        <w:t xml:space="preserve">  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и документирования программ;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6" w:line="302" w:lineRule="auto"/>
        <w:ind w:right="138" w:firstLine="707"/>
        <w:rPr>
          <w:sz w:val="28"/>
        </w:rPr>
      </w:pPr>
      <w:r>
        <w:rPr>
          <w:sz w:val="28"/>
        </w:rPr>
        <w:t>сформированность представлений о важнейших видах дискретных 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40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40"/>
          <w:sz w:val="28"/>
        </w:rPr>
        <w:t xml:space="preserve"> </w:t>
      </w:r>
      <w:r>
        <w:rPr>
          <w:sz w:val="28"/>
        </w:rPr>
        <w:t>алгоритмах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этих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объектов, о кодировании и декодировании данных и причинах искажения данных при </w:t>
      </w:r>
      <w:r>
        <w:rPr>
          <w:spacing w:val="-2"/>
          <w:sz w:val="28"/>
        </w:rPr>
        <w:t>передаче;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7" w:line="300" w:lineRule="auto"/>
        <w:ind w:right="141" w:firstLine="707"/>
        <w:rPr>
          <w:sz w:val="28"/>
        </w:rPr>
      </w:pPr>
      <w:r>
        <w:rPr>
          <w:sz w:val="28"/>
        </w:rPr>
        <w:t>умение строить математические объекты информатики, в том числе логические формулы;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6" w:line="300" w:lineRule="auto"/>
        <w:ind w:right="135" w:firstLine="707"/>
        <w:rPr>
          <w:sz w:val="28"/>
        </w:rPr>
      </w:pPr>
      <w:r>
        <w:rPr>
          <w:sz w:val="28"/>
        </w:rPr>
        <w:t>владение основными сведениями о базах данных, их структуре, средствах создания и работы с ними;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10" w:line="302" w:lineRule="auto"/>
        <w:ind w:right="143" w:firstLine="707"/>
        <w:rPr>
          <w:sz w:val="28"/>
        </w:rPr>
      </w:pPr>
      <w:r>
        <w:rPr>
          <w:sz w:val="28"/>
        </w:rPr>
        <w:t>умение выполнять последовательность решения задач анализа данных: сбор</w:t>
      </w:r>
      <w:r>
        <w:rPr>
          <w:spacing w:val="-10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12"/>
          <w:sz w:val="28"/>
        </w:rPr>
        <w:t xml:space="preserve"> </w:t>
      </w:r>
      <w:r>
        <w:rPr>
          <w:sz w:val="28"/>
        </w:rPr>
        <w:t>очистка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построение модели, преобразование данных, визуализация данных, интерпретация </w:t>
      </w:r>
      <w:r>
        <w:rPr>
          <w:spacing w:val="-2"/>
          <w:sz w:val="28"/>
        </w:rPr>
        <w:t>результатов;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6" w:line="302" w:lineRule="auto"/>
        <w:ind w:right="135" w:firstLine="707"/>
        <w:rPr>
          <w:sz w:val="28"/>
        </w:rPr>
      </w:pPr>
      <w:r>
        <w:rPr>
          <w:sz w:val="28"/>
        </w:rPr>
        <w:t>владение опытом построения и использования компьютерно- 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процессов.</w:t>
      </w:r>
    </w:p>
    <w:p w:rsidR="002E4348" w:rsidRDefault="00C24697">
      <w:pPr>
        <w:pStyle w:val="a3"/>
        <w:spacing w:before="11" w:line="304" w:lineRule="auto"/>
        <w:ind w:right="134"/>
      </w:pPr>
      <w:r>
        <w:t>В обучении информатике в целях текущего оценивания чаще всего используют устный опрос (карточки, ключевое слово, уточняющие вопросы, неоконченные предложения и пр.), письменный опрос (диктант, интеллект- карта, тесты, цифровые сервисы и пр.), тематическую контрольную (самостоятельную) или практическую работу (подготовка документа, программы, прототипа модели и</w:t>
      </w:r>
      <w:r>
        <w:rPr>
          <w:spacing w:val="40"/>
        </w:rPr>
        <w:t xml:space="preserve"> </w:t>
      </w:r>
      <w:r>
        <w:t>пр.), а также результаты проектной работы.</w:t>
      </w:r>
      <w:r>
        <w:rPr>
          <w:spacing w:val="80"/>
        </w:rPr>
        <w:t xml:space="preserve"> </w:t>
      </w:r>
      <w:r>
        <w:t xml:space="preserve">Во всех видах оценивания предметных результатов по информатике предпочтение отдается </w:t>
      </w:r>
      <w:r>
        <w:rPr>
          <w:i/>
        </w:rPr>
        <w:t xml:space="preserve">тестовым формам представления заданий </w:t>
      </w:r>
      <w:r>
        <w:t>из-за их компактного формата, возможности многократного использования в бумажном и электронном виде и оперативности применения.</w:t>
      </w:r>
    </w:p>
    <w:p w:rsidR="002E4348" w:rsidRDefault="002E4348">
      <w:pPr>
        <w:pStyle w:val="a3"/>
        <w:spacing w:line="304" w:lineRule="auto"/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04" w:lineRule="auto"/>
        <w:ind w:right="136"/>
      </w:pPr>
      <w:r>
        <w:rPr>
          <w:b/>
        </w:rPr>
        <w:lastRenderedPageBreak/>
        <w:t>Устный</w:t>
      </w:r>
      <w:r>
        <w:rPr>
          <w:b/>
          <w:spacing w:val="33"/>
        </w:rPr>
        <w:t xml:space="preserve"> </w:t>
      </w:r>
      <w:r>
        <w:rPr>
          <w:b/>
        </w:rPr>
        <w:t>опрос</w:t>
      </w:r>
      <w:r>
        <w:rPr>
          <w:b/>
          <w:spacing w:val="36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использоваться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уроке</w:t>
      </w:r>
      <w:r>
        <w:rPr>
          <w:spacing w:val="37"/>
        </w:rPr>
        <w:t xml:space="preserve"> </w:t>
      </w:r>
      <w:r>
        <w:t>многократно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время и после каждого нового блока темы. К устному опросу заранее готовятся критерии получения баллов и перевод набранных баллов в отметку. Получение 50%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максимально</w:t>
      </w:r>
      <w:r>
        <w:rPr>
          <w:spacing w:val="80"/>
        </w:rPr>
        <w:t xml:space="preserve"> </w:t>
      </w:r>
      <w:r>
        <w:t>возможного</w:t>
      </w:r>
      <w:r>
        <w:rPr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нижней</w:t>
      </w:r>
      <w:r>
        <w:rPr>
          <w:spacing w:val="80"/>
        </w:rPr>
        <w:t xml:space="preserve"> </w:t>
      </w:r>
      <w:r>
        <w:t>границе</w:t>
      </w:r>
      <w:r>
        <w:rPr>
          <w:spacing w:val="40"/>
        </w:rPr>
        <w:t xml:space="preserve"> </w:t>
      </w:r>
      <w:r>
        <w:t xml:space="preserve">для получения </w:t>
      </w:r>
      <w:r>
        <w:rPr>
          <w:b/>
        </w:rPr>
        <w:t>отметки «3»</w:t>
      </w:r>
      <w:r>
        <w:t xml:space="preserve">, для получения </w:t>
      </w:r>
      <w:r>
        <w:rPr>
          <w:b/>
        </w:rPr>
        <w:t xml:space="preserve">отметки «4» </w:t>
      </w:r>
      <w:r>
        <w:t xml:space="preserve">должно быть набрано не менее 60% баллов, для получения </w:t>
      </w:r>
      <w:r>
        <w:rPr>
          <w:b/>
        </w:rPr>
        <w:t xml:space="preserve">отметки «5» </w:t>
      </w:r>
      <w:r>
        <w:t>необходимо получить более 80% баллов.</w:t>
      </w:r>
    </w:p>
    <w:p w:rsidR="002E4348" w:rsidRDefault="00C24697">
      <w:pPr>
        <w:pStyle w:val="a3"/>
        <w:spacing w:before="1" w:line="312" w:lineRule="auto"/>
        <w:ind w:right="147"/>
      </w:pPr>
      <w:r>
        <w:t>Обучающиеся должны быть проинформированы о критериях накопления баллов и правила их перевода в отметку.</w:t>
      </w:r>
    </w:p>
    <w:p w:rsidR="002E4348" w:rsidRDefault="002E4348">
      <w:pPr>
        <w:pStyle w:val="a3"/>
        <w:spacing w:before="96"/>
        <w:ind w:left="0" w:firstLine="0"/>
        <w:jc w:val="left"/>
      </w:pPr>
    </w:p>
    <w:p w:rsidR="002E4348" w:rsidRDefault="00C24697">
      <w:pPr>
        <w:pStyle w:val="a3"/>
        <w:spacing w:line="312" w:lineRule="auto"/>
        <w:ind w:right="138"/>
      </w:pPr>
      <w:r>
        <w:rPr>
          <w:b/>
        </w:rPr>
        <w:t xml:space="preserve">Письменный опрос </w:t>
      </w:r>
      <w:r>
        <w:t>дает возможность охватить всех обучающихся, оценить и скорректировать не только освоение теории, но и вычислительные навыки, позволяет ученику работать в собственном темпе и менять последовательность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заданий.</w:t>
      </w:r>
      <w:r>
        <w:rPr>
          <w:spacing w:val="80"/>
        </w:rPr>
        <w:t xml:space="preserve"> </w:t>
      </w:r>
      <w:r>
        <w:t>Письменный</w:t>
      </w:r>
      <w:r>
        <w:rPr>
          <w:spacing w:val="80"/>
        </w:rPr>
        <w:t xml:space="preserve"> </w:t>
      </w:r>
      <w:r>
        <w:t>опрос</w:t>
      </w:r>
      <w:r>
        <w:rPr>
          <w:spacing w:val="8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текущем</w:t>
      </w:r>
      <w:r>
        <w:rPr>
          <w:spacing w:val="40"/>
        </w:rPr>
        <w:t xml:space="preserve">  </w:t>
      </w:r>
      <w:r>
        <w:t>контроле,</w:t>
      </w:r>
      <w:r>
        <w:rPr>
          <w:spacing w:val="40"/>
        </w:rPr>
        <w:t xml:space="preserve">  </w:t>
      </w:r>
      <w:r>
        <w:t>т.</w:t>
      </w:r>
      <w:r>
        <w:rPr>
          <w:spacing w:val="40"/>
        </w:rPr>
        <w:t xml:space="preserve">  </w:t>
      </w:r>
      <w:r>
        <w:t>е.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процессе</w:t>
      </w:r>
      <w:r>
        <w:rPr>
          <w:spacing w:val="40"/>
        </w:rPr>
        <w:t xml:space="preserve">  </w:t>
      </w:r>
      <w:r>
        <w:t>обучения,</w:t>
      </w:r>
      <w:r>
        <w:rPr>
          <w:spacing w:val="40"/>
        </w:rPr>
        <w:t xml:space="preserve">  </w:t>
      </w:r>
      <w:r>
        <w:t>закрепления</w:t>
      </w:r>
      <w:r>
        <w:rPr>
          <w:spacing w:val="40"/>
        </w:rPr>
        <w:t xml:space="preserve">  </w:t>
      </w:r>
      <w:r>
        <w:t>умений и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систематизации.</w:t>
      </w:r>
      <w:r>
        <w:rPr>
          <w:spacing w:val="-18"/>
        </w:rPr>
        <w:t xml:space="preserve"> </w:t>
      </w:r>
      <w:r>
        <w:t>Важно</w:t>
      </w:r>
      <w:r>
        <w:rPr>
          <w:spacing w:val="-17"/>
        </w:rPr>
        <w:t xml:space="preserve"> </w:t>
      </w:r>
      <w:r>
        <w:t>сразу</w:t>
      </w:r>
      <w:r>
        <w:rPr>
          <w:spacing w:val="-18"/>
        </w:rPr>
        <w:t xml:space="preserve"> </w:t>
      </w:r>
      <w:r>
        <w:t>проверить</w:t>
      </w:r>
      <w:r>
        <w:rPr>
          <w:spacing w:val="-17"/>
        </w:rPr>
        <w:t xml:space="preserve"> </w:t>
      </w:r>
      <w:r>
        <w:t>правильность</w:t>
      </w:r>
      <w:r>
        <w:rPr>
          <w:spacing w:val="-18"/>
        </w:rPr>
        <w:t xml:space="preserve"> </w:t>
      </w:r>
      <w:r>
        <w:t>выполнения</w:t>
      </w:r>
      <w:r>
        <w:rPr>
          <w:spacing w:val="-16"/>
        </w:rPr>
        <w:t xml:space="preserve"> </w:t>
      </w:r>
      <w:r>
        <w:t>заданий, чтобы у обучающихся не сформировались ложные знания.</w:t>
      </w:r>
    </w:p>
    <w:p w:rsidR="002E4348" w:rsidRDefault="00C24697">
      <w:pPr>
        <w:pStyle w:val="a3"/>
        <w:spacing w:before="1" w:line="312" w:lineRule="auto"/>
        <w:ind w:right="142"/>
      </w:pPr>
      <w:r>
        <w:t>Письменный опрос может использоваться на уроке многократно, после каждого нового блока по изучаемой теме. К нему заранее готовятся критерии получения баллов</w:t>
      </w:r>
      <w:r>
        <w:rPr>
          <w:spacing w:val="-1"/>
        </w:rPr>
        <w:t xml:space="preserve"> </w:t>
      </w:r>
      <w:r>
        <w:t>и шкала перевода набранных баллов в отметку (такие же, как при устном опросе). Критерии</w:t>
      </w:r>
      <w:r>
        <w:rPr>
          <w:spacing w:val="28"/>
        </w:rPr>
        <w:t xml:space="preserve"> </w:t>
      </w:r>
      <w:r>
        <w:t>получения баллов и перевод набранных баллов</w:t>
      </w:r>
      <w:r>
        <w:rPr>
          <w:spacing w:val="80"/>
        </w:rPr>
        <w:t xml:space="preserve"> </w:t>
      </w:r>
      <w:r>
        <w:t xml:space="preserve">в отметку всегда указываются в инструкции перед заданием. Обучающиеся </w:t>
      </w:r>
      <w:r>
        <w:rPr>
          <w:spacing w:val="-2"/>
        </w:rPr>
        <w:t>должны</w:t>
      </w:r>
      <w:r>
        <w:rPr>
          <w:spacing w:val="-5"/>
        </w:rPr>
        <w:t xml:space="preserve"> </w:t>
      </w:r>
      <w:r>
        <w:rPr>
          <w:spacing w:val="-2"/>
        </w:rPr>
        <w:t>понимать</w:t>
      </w:r>
      <w:r>
        <w:rPr>
          <w:spacing w:val="-6"/>
        </w:rPr>
        <w:t xml:space="preserve"> </w:t>
      </w:r>
      <w:r>
        <w:rPr>
          <w:spacing w:val="-2"/>
        </w:rPr>
        <w:t>критерии</w:t>
      </w:r>
      <w:r>
        <w:rPr>
          <w:spacing w:val="-7"/>
        </w:rPr>
        <w:t xml:space="preserve"> </w:t>
      </w:r>
      <w:r>
        <w:rPr>
          <w:spacing w:val="-2"/>
        </w:rPr>
        <w:t>накопления</w:t>
      </w:r>
      <w:r>
        <w:rPr>
          <w:spacing w:val="-8"/>
        </w:rPr>
        <w:t xml:space="preserve"> </w:t>
      </w:r>
      <w:r>
        <w:rPr>
          <w:spacing w:val="-2"/>
        </w:rPr>
        <w:t>баллов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правила</w:t>
      </w:r>
      <w:r>
        <w:rPr>
          <w:spacing w:val="-7"/>
        </w:rPr>
        <w:t xml:space="preserve"> </w:t>
      </w:r>
      <w:r>
        <w:rPr>
          <w:spacing w:val="-2"/>
        </w:rPr>
        <w:t>их</w:t>
      </w:r>
      <w:r>
        <w:rPr>
          <w:spacing w:val="-7"/>
        </w:rPr>
        <w:t xml:space="preserve"> </w:t>
      </w:r>
      <w:r>
        <w:rPr>
          <w:spacing w:val="-2"/>
        </w:rPr>
        <w:t>перевода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отметку.</w:t>
      </w:r>
    </w:p>
    <w:p w:rsidR="002E4348" w:rsidRDefault="002E4348">
      <w:pPr>
        <w:pStyle w:val="a3"/>
        <w:spacing w:before="98"/>
        <w:ind w:left="0" w:firstLine="0"/>
        <w:jc w:val="left"/>
      </w:pPr>
    </w:p>
    <w:p w:rsidR="002E4348" w:rsidRDefault="00C24697">
      <w:pPr>
        <w:pStyle w:val="a3"/>
        <w:spacing w:line="312" w:lineRule="auto"/>
        <w:ind w:right="141"/>
      </w:pPr>
      <w:r>
        <w:rPr>
          <w:b/>
        </w:rPr>
        <w:t xml:space="preserve">Тест </w:t>
      </w:r>
      <w:r>
        <w:t>– это совокупность стандартизированных заданий, по результатам выполнения которых судят о знаниях, умениях и навыках обучающегося. Тестирование позволяет оперативно выявить пробелы в знаниях и умениях обучающихся и скорректировать их на начальном этапе изучения темы. Тестирование</w:t>
      </w:r>
      <w:r>
        <w:rPr>
          <w:spacing w:val="-13"/>
        </w:rPr>
        <w:t xml:space="preserve"> </w:t>
      </w:r>
      <w:r>
        <w:t>используют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проверки</w:t>
      </w:r>
      <w:r>
        <w:rPr>
          <w:spacing w:val="-14"/>
        </w:rPr>
        <w:t xml:space="preserve"> </w:t>
      </w:r>
      <w:r>
        <w:t>теоретических</w:t>
      </w:r>
      <w:r>
        <w:rPr>
          <w:spacing w:val="-12"/>
        </w:rPr>
        <w:t xml:space="preserve"> </w:t>
      </w:r>
      <w:r>
        <w:t>знаний,</w:t>
      </w:r>
      <w:r>
        <w:rPr>
          <w:spacing w:val="-14"/>
        </w:rPr>
        <w:t xml:space="preserve"> </w:t>
      </w:r>
      <w:r>
        <w:t>вычислительных навыков и практических умений, а также функциональной грамотности обучающихся.</w:t>
      </w:r>
      <w:r>
        <w:rPr>
          <w:spacing w:val="-16"/>
        </w:rPr>
        <w:t xml:space="preserve"> </w:t>
      </w:r>
      <w:r>
        <w:t>Тесты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применять</w:t>
      </w:r>
      <w:r>
        <w:rPr>
          <w:spacing w:val="-17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текущем,</w:t>
      </w:r>
      <w:r>
        <w:rPr>
          <w:spacing w:val="-17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итоговом</w:t>
      </w:r>
      <w:r>
        <w:rPr>
          <w:spacing w:val="-16"/>
        </w:rPr>
        <w:t xml:space="preserve"> </w:t>
      </w:r>
      <w:r>
        <w:t>оценивании предметных и метапредметных результатов.</w:t>
      </w:r>
    </w:p>
    <w:p w:rsidR="002E4348" w:rsidRDefault="00C24697">
      <w:pPr>
        <w:pStyle w:val="a3"/>
        <w:spacing w:line="312" w:lineRule="auto"/>
        <w:ind w:right="144"/>
      </w:pPr>
      <w:r>
        <w:t>При подготовке или отборе материала для тестов следует помнить, что задания,</w:t>
      </w:r>
      <w:r>
        <w:rPr>
          <w:spacing w:val="44"/>
        </w:rPr>
        <w:t xml:space="preserve"> </w:t>
      </w:r>
      <w:r>
        <w:t>входящие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тест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текущей</w:t>
      </w:r>
      <w:r>
        <w:rPr>
          <w:spacing w:val="46"/>
        </w:rPr>
        <w:t xml:space="preserve"> </w:t>
      </w:r>
      <w:r>
        <w:t>проверки</w:t>
      </w:r>
      <w:r>
        <w:rPr>
          <w:spacing w:val="46"/>
        </w:rPr>
        <w:t xml:space="preserve"> </w:t>
      </w:r>
      <w:r>
        <w:t>усвоения</w:t>
      </w:r>
      <w:r>
        <w:rPr>
          <w:spacing w:val="45"/>
        </w:rPr>
        <w:t xml:space="preserve"> </w:t>
      </w:r>
      <w:r>
        <w:t>нового</w:t>
      </w:r>
      <w:r>
        <w:rPr>
          <w:spacing w:val="47"/>
        </w:rPr>
        <w:t xml:space="preserve"> </w:t>
      </w:r>
      <w:r>
        <w:rPr>
          <w:spacing w:val="-2"/>
        </w:rPr>
        <w:t>материала,</w:t>
      </w:r>
    </w:p>
    <w:p w:rsidR="002E4348" w:rsidRDefault="002E4348">
      <w:pPr>
        <w:pStyle w:val="a3"/>
        <w:spacing w:line="312" w:lineRule="auto"/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12" w:lineRule="auto"/>
        <w:ind w:right="140" w:firstLine="0"/>
      </w:pPr>
      <w:r>
        <w:lastRenderedPageBreak/>
        <w:t>должны проверять все изучаемые на уроке дидактические единицы (подробно, все изученное). Задания в таком тесте целесообразно выстраивать последовательно по усложнению мыслительных или деятельностных операций или</w:t>
      </w:r>
      <w:r>
        <w:rPr>
          <w:spacing w:val="-13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логикой</w:t>
      </w:r>
      <w:r>
        <w:rPr>
          <w:spacing w:val="-13"/>
        </w:rPr>
        <w:t xml:space="preserve"> </w:t>
      </w:r>
      <w:r>
        <w:t>изложения</w:t>
      </w:r>
      <w:r>
        <w:rPr>
          <w:spacing w:val="-13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используемом</w:t>
      </w:r>
      <w:r>
        <w:rPr>
          <w:spacing w:val="-14"/>
        </w:rPr>
        <w:t xml:space="preserve"> </w:t>
      </w:r>
      <w:r>
        <w:t>учебнике (учебном пособии), затрагивая в большей мере репродуктивный (способность воспроизвести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объяснить)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продуктивный</w:t>
      </w:r>
      <w:r>
        <w:rPr>
          <w:spacing w:val="40"/>
        </w:rPr>
        <w:t xml:space="preserve">  </w:t>
      </w:r>
      <w:r>
        <w:t>(применить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знакомой или немного измененной ситуации) уровни усвоения содержания обучения. Соотношение</w:t>
      </w:r>
      <w:r>
        <w:rPr>
          <w:spacing w:val="-10"/>
        </w:rPr>
        <w:t xml:space="preserve"> </w:t>
      </w:r>
      <w:r>
        <w:t>проверяемых</w:t>
      </w:r>
      <w:r>
        <w:rPr>
          <w:spacing w:val="-7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тестах для</w:t>
      </w:r>
      <w:r>
        <w:rPr>
          <w:spacing w:val="-12"/>
        </w:rPr>
        <w:t xml:space="preserve"> </w:t>
      </w:r>
      <w:r>
        <w:t>текущей</w:t>
      </w:r>
      <w:r>
        <w:rPr>
          <w:spacing w:val="-14"/>
        </w:rPr>
        <w:t xml:space="preserve"> </w:t>
      </w:r>
      <w:r>
        <w:t>проверки</w:t>
      </w:r>
      <w:r>
        <w:rPr>
          <w:spacing w:val="-13"/>
        </w:rPr>
        <w:t xml:space="preserve"> </w:t>
      </w:r>
      <w:r>
        <w:t>немного</w:t>
      </w:r>
      <w:r>
        <w:rPr>
          <w:spacing w:val="-14"/>
        </w:rPr>
        <w:t xml:space="preserve"> </w:t>
      </w:r>
      <w:r>
        <w:t>больше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пользу</w:t>
      </w:r>
      <w:r>
        <w:rPr>
          <w:spacing w:val="-11"/>
        </w:rPr>
        <w:t xml:space="preserve"> </w:t>
      </w:r>
      <w:r>
        <w:t>предметных,</w:t>
      </w:r>
      <w:r>
        <w:rPr>
          <w:spacing w:val="-13"/>
        </w:rPr>
        <w:t xml:space="preserve"> </w:t>
      </w:r>
      <w:r>
        <w:t>поскольку</w:t>
      </w:r>
      <w:r>
        <w:rPr>
          <w:spacing w:val="-14"/>
        </w:rPr>
        <w:t xml:space="preserve"> </w:t>
      </w:r>
      <w:r>
        <w:t>процесс обучения, в ходе которого и идет формирование знаниевой основы будущих компетенций, не завершен – он продолжается.</w:t>
      </w:r>
    </w:p>
    <w:p w:rsidR="002E4348" w:rsidRDefault="00C24697">
      <w:pPr>
        <w:pStyle w:val="a3"/>
        <w:spacing w:line="312" w:lineRule="auto"/>
        <w:ind w:right="138"/>
      </w:pPr>
      <w:r>
        <w:t>Для подготовки итоговых тестов выбирают задания, проверяющие наиболее значимые дидактические единицы по теме (фактически предметные результаты</w:t>
      </w:r>
      <w:r>
        <w:rPr>
          <w:spacing w:val="80"/>
          <w:w w:val="150"/>
        </w:rPr>
        <w:t xml:space="preserve"> </w:t>
      </w:r>
      <w:r>
        <w:t>деятельности).</w:t>
      </w:r>
      <w:r>
        <w:rPr>
          <w:spacing w:val="80"/>
          <w:w w:val="150"/>
        </w:rPr>
        <w:t xml:space="preserve"> </w:t>
      </w:r>
      <w:r>
        <w:t>Задания</w:t>
      </w:r>
      <w:r>
        <w:rPr>
          <w:spacing w:val="80"/>
          <w:w w:val="150"/>
        </w:rPr>
        <w:t xml:space="preserve"> </w:t>
      </w:r>
      <w:r>
        <w:t>должны</w:t>
      </w:r>
      <w:r>
        <w:rPr>
          <w:spacing w:val="80"/>
          <w:w w:val="150"/>
        </w:rPr>
        <w:t xml:space="preserve"> </w:t>
      </w:r>
      <w:r>
        <w:t>относиться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большей</w:t>
      </w:r>
      <w:r>
        <w:rPr>
          <w:spacing w:val="80"/>
          <w:w w:val="150"/>
        </w:rPr>
        <w:t xml:space="preserve"> </w:t>
      </w:r>
      <w:r>
        <w:t>мере</w:t>
      </w:r>
      <w:r>
        <w:rPr>
          <w:spacing w:val="80"/>
          <w:w w:val="150"/>
        </w:rPr>
        <w:t xml:space="preserve"> </w:t>
      </w:r>
      <w:r>
        <w:t xml:space="preserve">к продуктивному и творческому (функциональному) уровню усвоения </w:t>
      </w:r>
      <w:r>
        <w:rPr>
          <w:spacing w:val="-2"/>
        </w:rPr>
        <w:t>материала.</w:t>
      </w:r>
    </w:p>
    <w:p w:rsidR="002E4348" w:rsidRDefault="00C24697">
      <w:pPr>
        <w:pStyle w:val="a3"/>
        <w:spacing w:line="312" w:lineRule="auto"/>
        <w:ind w:right="141"/>
      </w:pPr>
      <w:r>
        <w:t>При комплектации теста заданиями их можно группировать по виду. Например, сначала идут задания с выбором ответа, затем с открытой формой ответа (кратким ответом, затем с развернутым) либо другого вида. Таким образом</w:t>
      </w:r>
      <w:r>
        <w:rPr>
          <w:spacing w:val="34"/>
        </w:rPr>
        <w:t xml:space="preserve"> </w:t>
      </w:r>
      <w:r>
        <w:t>тест</w:t>
      </w:r>
      <w:r>
        <w:rPr>
          <w:spacing w:val="32"/>
        </w:rPr>
        <w:t xml:space="preserve"> </w:t>
      </w:r>
      <w:r>
        <w:t>будет</w:t>
      </w:r>
      <w:r>
        <w:rPr>
          <w:spacing w:val="32"/>
        </w:rPr>
        <w:t xml:space="preserve"> </w:t>
      </w:r>
      <w:r>
        <w:t>разбит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несколько</w:t>
      </w:r>
      <w:r>
        <w:rPr>
          <w:spacing w:val="33"/>
        </w:rPr>
        <w:t xml:space="preserve"> </w:t>
      </w:r>
      <w:r>
        <w:t>блоков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одинаковым</w:t>
      </w:r>
      <w:r>
        <w:rPr>
          <w:spacing w:val="34"/>
        </w:rPr>
        <w:t xml:space="preserve"> </w:t>
      </w:r>
      <w:r>
        <w:t>видом</w:t>
      </w:r>
      <w:r>
        <w:rPr>
          <w:spacing w:val="34"/>
        </w:rPr>
        <w:t xml:space="preserve"> </w:t>
      </w:r>
      <w:r>
        <w:t>заданий с небольшой инструкцией-предупреждением перед каждым блоком. Это делается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того,</w:t>
      </w:r>
      <w:r>
        <w:rPr>
          <w:spacing w:val="-17"/>
        </w:rPr>
        <w:t xml:space="preserve"> </w:t>
      </w:r>
      <w:r>
        <w:t>чтобы</w:t>
      </w:r>
      <w:r>
        <w:rPr>
          <w:spacing w:val="-16"/>
        </w:rPr>
        <w:t xml:space="preserve"> </w:t>
      </w:r>
      <w:r>
        <w:t>обучающиеся</w:t>
      </w:r>
      <w:r>
        <w:rPr>
          <w:spacing w:val="-18"/>
        </w:rPr>
        <w:t xml:space="preserve"> </w:t>
      </w:r>
      <w:r>
        <w:t>постепенно</w:t>
      </w:r>
      <w:r>
        <w:rPr>
          <w:spacing w:val="-16"/>
        </w:rPr>
        <w:t xml:space="preserve"> </w:t>
      </w:r>
      <w:r>
        <w:t>меняли</w:t>
      </w:r>
      <w:r>
        <w:rPr>
          <w:spacing w:val="-16"/>
        </w:rPr>
        <w:t xml:space="preserve"> </w:t>
      </w:r>
      <w:r>
        <w:t>вид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при тестировании, не путались с разными видами заданий. Другой способ наполнения</w:t>
      </w:r>
      <w:r>
        <w:rPr>
          <w:spacing w:val="-9"/>
        </w:rPr>
        <w:t xml:space="preserve"> </w:t>
      </w:r>
      <w:r>
        <w:t>формирующего</w:t>
      </w:r>
      <w:r>
        <w:rPr>
          <w:spacing w:val="-9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заданиями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логикой изложения материала в используемом учебнике (учебном пособии).</w:t>
      </w:r>
    </w:p>
    <w:p w:rsidR="002E4348" w:rsidRDefault="00C24697">
      <w:pPr>
        <w:pStyle w:val="a3"/>
        <w:spacing w:before="1" w:line="312" w:lineRule="auto"/>
        <w:ind w:right="137"/>
      </w:pP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>достаточно</w:t>
      </w:r>
      <w:r>
        <w:rPr>
          <w:spacing w:val="80"/>
        </w:rPr>
        <w:t xml:space="preserve"> </w:t>
      </w:r>
      <w:r>
        <w:t>объемного</w:t>
      </w:r>
      <w:r>
        <w:rPr>
          <w:spacing w:val="80"/>
        </w:rPr>
        <w:t xml:space="preserve"> </w:t>
      </w:r>
      <w:r>
        <w:t>теста,</w:t>
      </w:r>
      <w:r>
        <w:rPr>
          <w:spacing w:val="80"/>
        </w:rPr>
        <w:t xml:space="preserve"> </w:t>
      </w:r>
      <w:r>
        <w:t>рассчитанного на</w:t>
      </w:r>
      <w:r>
        <w:rPr>
          <w:spacing w:val="-12"/>
        </w:rPr>
        <w:t xml:space="preserve"> </w:t>
      </w:r>
      <w:r>
        <w:t>весь</w:t>
      </w:r>
      <w:r>
        <w:rPr>
          <w:spacing w:val="-16"/>
        </w:rPr>
        <w:t xml:space="preserve"> </w:t>
      </w:r>
      <w:r>
        <w:t>урок,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переводе</w:t>
      </w:r>
      <w:r>
        <w:rPr>
          <w:spacing w:val="-15"/>
        </w:rPr>
        <w:t xml:space="preserve"> </w:t>
      </w:r>
      <w:r>
        <w:t>набранных</w:t>
      </w:r>
      <w:r>
        <w:rPr>
          <w:spacing w:val="-14"/>
        </w:rPr>
        <w:t xml:space="preserve"> </w:t>
      </w:r>
      <w:r>
        <w:t>баллов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отметку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используют подсчет</w:t>
      </w:r>
      <w:r>
        <w:rPr>
          <w:spacing w:val="80"/>
        </w:rPr>
        <w:t xml:space="preserve"> </w:t>
      </w:r>
      <w:r>
        <w:t>процентного</w:t>
      </w:r>
      <w:r>
        <w:rPr>
          <w:spacing w:val="80"/>
        </w:rPr>
        <w:t xml:space="preserve"> </w:t>
      </w:r>
      <w:r>
        <w:t>соотношения</w:t>
      </w:r>
      <w:r>
        <w:rPr>
          <w:spacing w:val="80"/>
        </w:rPr>
        <w:t xml:space="preserve"> </w:t>
      </w:r>
      <w:r>
        <w:t>правильных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неправильных</w:t>
      </w:r>
      <w:r>
        <w:rPr>
          <w:spacing w:val="80"/>
        </w:rPr>
        <w:t xml:space="preserve"> </w:t>
      </w:r>
      <w:r>
        <w:t>ответов, при этом:</w:t>
      </w:r>
    </w:p>
    <w:p w:rsidR="002E4348" w:rsidRDefault="00C24697">
      <w:pPr>
        <w:spacing w:line="321" w:lineRule="exact"/>
        <w:ind w:left="709"/>
        <w:jc w:val="both"/>
        <w:rPr>
          <w:sz w:val="28"/>
        </w:rPr>
      </w:pPr>
      <w:r>
        <w:rPr>
          <w:sz w:val="28"/>
        </w:rPr>
        <w:t>85–100%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«5»</w:t>
      </w:r>
      <w:r>
        <w:rPr>
          <w:spacing w:val="-4"/>
          <w:sz w:val="28"/>
        </w:rPr>
        <w:t>;</w:t>
      </w:r>
    </w:p>
    <w:p w:rsidR="002E4348" w:rsidRDefault="00C24697">
      <w:pPr>
        <w:spacing w:before="98"/>
        <w:ind w:left="709"/>
        <w:rPr>
          <w:sz w:val="28"/>
        </w:rPr>
      </w:pPr>
      <w:r>
        <w:rPr>
          <w:sz w:val="28"/>
        </w:rPr>
        <w:t>65–84%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«4»</w:t>
      </w:r>
      <w:r>
        <w:rPr>
          <w:spacing w:val="-4"/>
          <w:sz w:val="28"/>
        </w:rPr>
        <w:t>;</w:t>
      </w:r>
    </w:p>
    <w:p w:rsidR="002E4348" w:rsidRDefault="00C24697">
      <w:pPr>
        <w:spacing w:before="96"/>
        <w:ind w:left="709"/>
        <w:rPr>
          <w:sz w:val="28"/>
        </w:rPr>
      </w:pPr>
      <w:r>
        <w:rPr>
          <w:sz w:val="28"/>
        </w:rPr>
        <w:t>55–64%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«3»</w:t>
      </w:r>
      <w:r>
        <w:rPr>
          <w:spacing w:val="-4"/>
          <w:sz w:val="28"/>
        </w:rPr>
        <w:t>;</w:t>
      </w:r>
    </w:p>
    <w:p w:rsidR="002E4348" w:rsidRDefault="00C24697">
      <w:pPr>
        <w:spacing w:before="98"/>
        <w:ind w:left="709"/>
        <w:rPr>
          <w:sz w:val="28"/>
        </w:rPr>
      </w:pPr>
      <w:r>
        <w:rPr>
          <w:sz w:val="28"/>
        </w:rPr>
        <w:t>˂55%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«2»</w:t>
      </w:r>
      <w:r>
        <w:rPr>
          <w:spacing w:val="-4"/>
          <w:sz w:val="28"/>
        </w:rPr>
        <w:t>.</w:t>
      </w:r>
    </w:p>
    <w:p w:rsidR="002E4348" w:rsidRDefault="002E4348">
      <w:pPr>
        <w:rPr>
          <w:sz w:val="28"/>
        </w:rPr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12" w:lineRule="auto"/>
        <w:ind w:right="134"/>
      </w:pPr>
      <w:r>
        <w:rPr>
          <w:b/>
        </w:rPr>
        <w:lastRenderedPageBreak/>
        <w:t xml:space="preserve">Контрольная работа </w:t>
      </w:r>
      <w:r>
        <w:t>– наиболее традиционный способ контроля знаний и умений, содержащий задания, выполняемые обучающимися. В процессе проверки контрольной работы учитель имеет возможность проконтролировать ход мыслей и действий обучающегося. Возможность помимо ответа проверить ход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осуществить</w:t>
      </w:r>
      <w:r>
        <w:rPr>
          <w:spacing w:val="40"/>
        </w:rPr>
        <w:t xml:space="preserve"> </w:t>
      </w:r>
      <w:r>
        <w:t>последующую</w:t>
      </w:r>
      <w:r>
        <w:rPr>
          <w:spacing w:val="40"/>
        </w:rPr>
        <w:t xml:space="preserve"> </w:t>
      </w:r>
      <w:r>
        <w:t>коррекцию</w:t>
      </w:r>
      <w:r>
        <w:rPr>
          <w:spacing w:val="40"/>
        </w:rPr>
        <w:t xml:space="preserve"> </w:t>
      </w:r>
      <w:r>
        <w:t>неточностей</w:t>
      </w:r>
      <w:r>
        <w:rPr>
          <w:spacing w:val="80"/>
          <w:w w:val="150"/>
        </w:rPr>
        <w:t xml:space="preserve"> </w:t>
      </w:r>
      <w:r>
        <w:t>и отработать неосвоенный материал. Поскольку контрольная работа предполагает оценивание правильности выполняемых действий, она требует продолжительного</w:t>
      </w:r>
      <w:r>
        <w:rPr>
          <w:spacing w:val="-14"/>
        </w:rPr>
        <w:t xml:space="preserve"> </w:t>
      </w:r>
      <w:r>
        <w:t>времени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выполнение,</w:t>
      </w:r>
      <w:r>
        <w:rPr>
          <w:spacing w:val="-15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проверку.</w:t>
      </w:r>
      <w:r>
        <w:rPr>
          <w:spacing w:val="-15"/>
        </w:rPr>
        <w:t xml:space="preserve"> </w:t>
      </w:r>
      <w:r>
        <w:t>Поэтому контрольную работу следует использовать по завершении изучения темы целиком,</w:t>
      </w:r>
      <w:r>
        <w:rPr>
          <w:spacing w:val="-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подтем/блоков,</w:t>
      </w:r>
      <w:r>
        <w:rPr>
          <w:spacing w:val="-9"/>
        </w:rPr>
        <w:t xml:space="preserve"> </w:t>
      </w:r>
      <w:r>
        <w:t>изучаемых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уроках.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контрольной работы отбирается самый значимый материал темы, имеющийся в предметных результатах, в связке с метапредметными умениями. В силу ограниченного времени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базовом,</w:t>
      </w:r>
      <w:r>
        <w:rPr>
          <w:spacing w:val="-4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углубленном</w:t>
      </w:r>
      <w:r>
        <w:rPr>
          <w:spacing w:val="-7"/>
        </w:rPr>
        <w:t xml:space="preserve"> </w:t>
      </w:r>
      <w:r>
        <w:t>уровне основного общего образования лучше использовать облегченный аналог – самостоятельную работу в составе урока обобщения и систематизации изученной темы. На уровне основного общего образования достаточно проводить по одной итоговой контрольной работе в учебном году. На уровне среднего общего образования при углубленном изучении информатики необходимо предусмотреть контрольные работы по завершении изучения большой темы целиком.</w:t>
      </w:r>
    </w:p>
    <w:p w:rsidR="002E4348" w:rsidRDefault="00C24697">
      <w:pPr>
        <w:pStyle w:val="a3"/>
        <w:spacing w:before="1" w:line="312" w:lineRule="auto"/>
        <w:ind w:right="144"/>
      </w:pPr>
      <w:r>
        <w:t>Рекомендуются следующие критерии для перевода общей суммы начисленных баллов за контрольную работу в отметку по пятибалльной шкале:</w:t>
      </w:r>
    </w:p>
    <w:p w:rsidR="002E4348" w:rsidRDefault="00C24697">
      <w:pPr>
        <w:pStyle w:val="a3"/>
        <w:spacing w:before="1" w:line="312" w:lineRule="auto"/>
        <w:ind w:right="140"/>
      </w:pPr>
      <w:r>
        <w:rPr>
          <w:b/>
        </w:rPr>
        <w:t xml:space="preserve">отметка «5» </w:t>
      </w:r>
      <w:r>
        <w:t>ставится при условии, если обучающийся набрал не менее 80% от общего числа баллов;</w:t>
      </w:r>
    </w:p>
    <w:p w:rsidR="002E4348" w:rsidRDefault="00C24697">
      <w:pPr>
        <w:pStyle w:val="a3"/>
        <w:spacing w:line="312" w:lineRule="auto"/>
        <w:ind w:right="143"/>
      </w:pPr>
      <w:r>
        <w:rPr>
          <w:b/>
        </w:rPr>
        <w:t xml:space="preserve">отметка «4» </w:t>
      </w:r>
      <w:r>
        <w:t>ставится при условии, если обучающийся набрал не менее 60% от общего числа баллов;</w:t>
      </w:r>
    </w:p>
    <w:p w:rsidR="002E4348" w:rsidRDefault="00C24697">
      <w:pPr>
        <w:pStyle w:val="a3"/>
        <w:spacing w:line="312" w:lineRule="auto"/>
        <w:ind w:right="143"/>
      </w:pPr>
      <w:r>
        <w:rPr>
          <w:b/>
        </w:rPr>
        <w:t xml:space="preserve">отметка «3» </w:t>
      </w:r>
      <w:r>
        <w:t>ставится при условии, если обучающийся набрал не менее 50% от общего числа баллов;</w:t>
      </w:r>
    </w:p>
    <w:p w:rsidR="002E4348" w:rsidRDefault="00C24697">
      <w:pPr>
        <w:pStyle w:val="a3"/>
        <w:spacing w:line="312" w:lineRule="auto"/>
        <w:ind w:right="144"/>
      </w:pPr>
      <w:r>
        <w:rPr>
          <w:b/>
        </w:rPr>
        <w:t xml:space="preserve">отметка «2» </w:t>
      </w:r>
      <w:r>
        <w:t>ставится при условии, если обучающийся набрал менее 50% от общего числа баллов.</w:t>
      </w:r>
    </w:p>
    <w:p w:rsidR="002E4348" w:rsidRDefault="002E4348">
      <w:pPr>
        <w:pStyle w:val="a3"/>
        <w:spacing w:before="95"/>
        <w:ind w:left="0" w:firstLine="0"/>
        <w:jc w:val="left"/>
      </w:pPr>
    </w:p>
    <w:p w:rsidR="002E4348" w:rsidRDefault="00C24697">
      <w:pPr>
        <w:pStyle w:val="a3"/>
        <w:spacing w:line="312" w:lineRule="auto"/>
        <w:ind w:right="140"/>
      </w:pPr>
      <w:r>
        <w:rPr>
          <w:b/>
        </w:rPr>
        <w:t xml:space="preserve">Практическая работа </w:t>
      </w:r>
      <w:r>
        <w:t>проводится на завершающем этапе изучения материала</w:t>
      </w:r>
      <w:r>
        <w:rPr>
          <w:spacing w:val="40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отдельной</w:t>
      </w:r>
      <w:r>
        <w:rPr>
          <w:spacing w:val="68"/>
        </w:rPr>
        <w:t xml:space="preserve"> </w:t>
      </w:r>
      <w:r>
        <w:t>теме,</w:t>
      </w:r>
      <w:r>
        <w:rPr>
          <w:spacing w:val="40"/>
        </w:rPr>
        <w:t xml:space="preserve"> </w:t>
      </w:r>
      <w:r>
        <w:t>связанной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формированием</w:t>
      </w:r>
      <w:r>
        <w:rPr>
          <w:spacing w:val="68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работы с</w:t>
      </w:r>
      <w:r>
        <w:rPr>
          <w:spacing w:val="40"/>
        </w:rPr>
        <w:t xml:space="preserve"> </w:t>
      </w:r>
      <w:r>
        <w:t>различным</w:t>
      </w:r>
      <w:r>
        <w:rPr>
          <w:spacing w:val="40"/>
        </w:rPr>
        <w:t xml:space="preserve"> </w:t>
      </w:r>
      <w:r>
        <w:t>программным</w:t>
      </w:r>
      <w:r>
        <w:rPr>
          <w:spacing w:val="40"/>
        </w:rPr>
        <w:t xml:space="preserve"> </w:t>
      </w:r>
      <w:r>
        <w:t>обеспечением.</w:t>
      </w:r>
      <w:r>
        <w:rPr>
          <w:spacing w:val="40"/>
        </w:rPr>
        <w:t xml:space="preserve"> </w:t>
      </w:r>
      <w:r>
        <w:t>Практическая</w:t>
      </w:r>
      <w:r>
        <w:rPr>
          <w:spacing w:val="38"/>
        </w:rPr>
        <w:t xml:space="preserve"> </w:t>
      </w:r>
      <w:r>
        <w:t>работа,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правило,</w:t>
      </w:r>
    </w:p>
    <w:p w:rsidR="002E4348" w:rsidRDefault="002E4348">
      <w:pPr>
        <w:pStyle w:val="a3"/>
        <w:spacing w:line="312" w:lineRule="auto"/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12" w:lineRule="auto"/>
        <w:ind w:right="136" w:firstLine="0"/>
      </w:pPr>
      <w:r>
        <w:lastRenderedPageBreak/>
        <w:t>выполняется индивидуально. Практические работы по информатике выполняются с использованием соответствующего программного обеспечения, например, подготовка текстового или графического документа по шаблону, использование калькулятора или электронных таблиц для проведения расчетов, написание программы к задаче и пр. Чтобы выполнить практическую работу, надо изучить среду и инструменты для работы. Поэтому в основной школе сначала</w:t>
      </w:r>
      <w:r>
        <w:rPr>
          <w:spacing w:val="-16"/>
        </w:rPr>
        <w:t xml:space="preserve"> </w:t>
      </w:r>
      <w:r>
        <w:t>используют</w:t>
      </w:r>
      <w:r>
        <w:rPr>
          <w:spacing w:val="-16"/>
        </w:rPr>
        <w:t xml:space="preserve"> </w:t>
      </w:r>
      <w:r>
        <w:t>практические</w:t>
      </w:r>
      <w:r>
        <w:rPr>
          <w:spacing w:val="-18"/>
        </w:rPr>
        <w:t xml:space="preserve"> </w:t>
      </w:r>
      <w:r>
        <w:t>упражнения.</w:t>
      </w:r>
      <w:r>
        <w:rPr>
          <w:spacing w:val="-11"/>
        </w:rPr>
        <w:t xml:space="preserve"> </w:t>
      </w:r>
      <w:r>
        <w:rPr>
          <w:i/>
        </w:rPr>
        <w:t>Практическое</w:t>
      </w:r>
      <w:r>
        <w:rPr>
          <w:i/>
          <w:spacing w:val="-15"/>
        </w:rPr>
        <w:t xml:space="preserve"> </w:t>
      </w:r>
      <w:r>
        <w:rPr>
          <w:i/>
        </w:rPr>
        <w:t>упражнение</w:t>
      </w:r>
      <w:r>
        <w:rPr>
          <w:i/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 кратковременная деятельность на отработку определенных навыков</w:t>
      </w:r>
    </w:p>
    <w:p w:rsidR="002E4348" w:rsidRDefault="00C24697">
      <w:pPr>
        <w:pStyle w:val="a3"/>
        <w:spacing w:line="312" w:lineRule="auto"/>
        <w:ind w:right="141" w:firstLine="0"/>
      </w:pPr>
      <w:r>
        <w:t>с использованием программного обеспечения. После этого ученикам предлагается</w:t>
      </w:r>
      <w:r>
        <w:rPr>
          <w:spacing w:val="-16"/>
        </w:rPr>
        <w:t xml:space="preserve"> </w:t>
      </w:r>
      <w:r>
        <w:t>практическая</w:t>
      </w:r>
      <w:r>
        <w:rPr>
          <w:spacing w:val="-15"/>
        </w:rPr>
        <w:t xml:space="preserve"> </w:t>
      </w:r>
      <w:r>
        <w:t>работа,</w:t>
      </w:r>
      <w:r>
        <w:rPr>
          <w:spacing w:val="-17"/>
        </w:rPr>
        <w:t xml:space="preserve"> </w:t>
      </w:r>
      <w:r>
        <w:t>состоящая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заданий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применение</w:t>
      </w:r>
      <w:r>
        <w:rPr>
          <w:spacing w:val="-16"/>
        </w:rPr>
        <w:t xml:space="preserve"> </w:t>
      </w:r>
      <w:r>
        <w:t>умений, отработанных при выполнении практических упражнений. В средней школе практические упражнения более длительные. К ним относится, например, информационный бой (аналог математического боя), тренинг на скоростное решение тривиальных задач по большей части на программирование.</w:t>
      </w:r>
    </w:p>
    <w:p w:rsidR="002E4348" w:rsidRDefault="00C24697">
      <w:pPr>
        <w:pStyle w:val="a3"/>
        <w:spacing w:line="312" w:lineRule="auto"/>
        <w:ind w:right="138"/>
      </w:pPr>
      <w:r>
        <w:t>В условиях, когда на учебный предмет отведен один час в неделю, оптимальное решение состоит в том, чтобы использовать кратковременные практические упражнения на отработку отдельных навыков, а в конце изучения темы – проверить все освоенные навыки в практической работе. Практические упражнения, в зависимости от специфики класса, могут выполняться в режиме синхронной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учителя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учеников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классе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предложены в качестве домашнего задания.</w:t>
      </w:r>
    </w:p>
    <w:p w:rsidR="002E4348" w:rsidRDefault="00C24697">
      <w:pPr>
        <w:pStyle w:val="a3"/>
        <w:spacing w:line="312" w:lineRule="auto"/>
        <w:ind w:right="135"/>
      </w:pPr>
      <w:r>
        <w:t xml:space="preserve">Критерии оценивания практических упражнений должны быть предельно просты и понятны обучающимся. Например, за выполнение каждого </w:t>
      </w:r>
      <w:r>
        <w:rPr>
          <w:spacing w:val="-2"/>
        </w:rPr>
        <w:t>практического</w:t>
      </w:r>
      <w:r>
        <w:rPr>
          <w:spacing w:val="-6"/>
        </w:rPr>
        <w:t xml:space="preserve"> </w:t>
      </w:r>
      <w:r>
        <w:rPr>
          <w:spacing w:val="-2"/>
        </w:rPr>
        <w:t>шага</w:t>
      </w:r>
      <w:r>
        <w:rPr>
          <w:spacing w:val="-9"/>
        </w:rPr>
        <w:t xml:space="preserve"> </w:t>
      </w:r>
      <w:r>
        <w:rPr>
          <w:spacing w:val="-2"/>
        </w:rPr>
        <w:t>можно</w:t>
      </w:r>
      <w:r>
        <w:rPr>
          <w:spacing w:val="-8"/>
        </w:rPr>
        <w:t xml:space="preserve"> </w:t>
      </w:r>
      <w:r>
        <w:rPr>
          <w:spacing w:val="-2"/>
        </w:rPr>
        <w:t>присваивать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6"/>
        </w:rPr>
        <w:t xml:space="preserve"> </w:t>
      </w:r>
      <w:r>
        <w:rPr>
          <w:spacing w:val="-2"/>
        </w:rPr>
        <w:t>балл.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упражнениях, состоящих</w:t>
      </w:r>
      <w:r>
        <w:rPr>
          <w:spacing w:val="-8"/>
        </w:rPr>
        <w:t xml:space="preserve"> </w:t>
      </w:r>
      <w:r>
        <w:rPr>
          <w:spacing w:val="-2"/>
        </w:rPr>
        <w:t xml:space="preserve">более </w:t>
      </w:r>
      <w:r>
        <w:t>чем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шагов,</w:t>
      </w:r>
      <w:r>
        <w:rPr>
          <w:spacing w:val="-9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корректировать</w:t>
      </w:r>
      <w:r>
        <w:rPr>
          <w:spacing w:val="-9"/>
        </w:rPr>
        <w:t xml:space="preserve"> </w:t>
      </w:r>
      <w:r>
        <w:t>критерии,</w:t>
      </w:r>
      <w:r>
        <w:rPr>
          <w:spacing w:val="-8"/>
        </w:rPr>
        <w:t xml:space="preserve"> </w:t>
      </w:r>
      <w:r>
        <w:t>присваивая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балл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2–3</w:t>
      </w:r>
      <w:r>
        <w:rPr>
          <w:spacing w:val="-7"/>
        </w:rPr>
        <w:t xml:space="preserve"> </w:t>
      </w:r>
      <w:r>
        <w:t>шага. При таком подходе количество полученных баллов будет соответствовать получаемой отметке.</w:t>
      </w:r>
    </w:p>
    <w:p w:rsidR="002E4348" w:rsidRDefault="00C24697">
      <w:pPr>
        <w:pStyle w:val="a3"/>
        <w:spacing w:before="2" w:line="312" w:lineRule="auto"/>
        <w:ind w:right="144"/>
      </w:pPr>
      <w:r>
        <w:t>Перед выполнением практических упражнений и практических работ обучающиеся</w:t>
      </w:r>
      <w:r>
        <w:rPr>
          <w:spacing w:val="40"/>
        </w:rPr>
        <w:t xml:space="preserve">  </w:t>
      </w:r>
      <w:r>
        <w:t>должны</w:t>
      </w:r>
      <w:r>
        <w:rPr>
          <w:spacing w:val="40"/>
        </w:rPr>
        <w:t xml:space="preserve">  </w:t>
      </w:r>
      <w:r>
        <w:t>быть</w:t>
      </w:r>
      <w:r>
        <w:rPr>
          <w:spacing w:val="40"/>
        </w:rPr>
        <w:t xml:space="preserve">  </w:t>
      </w:r>
      <w:r>
        <w:t>проинформированы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критериях</w:t>
      </w:r>
      <w:r>
        <w:rPr>
          <w:spacing w:val="40"/>
        </w:rPr>
        <w:t xml:space="preserve">  </w:t>
      </w:r>
      <w:r>
        <w:t>получения и правилах перевода баллов в отметку.</w:t>
      </w:r>
    </w:p>
    <w:p w:rsidR="002E4348" w:rsidRDefault="002E4348">
      <w:pPr>
        <w:pStyle w:val="a3"/>
        <w:spacing w:before="95"/>
        <w:ind w:left="0" w:firstLine="0"/>
        <w:jc w:val="left"/>
      </w:pPr>
    </w:p>
    <w:p w:rsidR="002E4348" w:rsidRDefault="00C24697">
      <w:pPr>
        <w:pStyle w:val="a3"/>
        <w:spacing w:line="312" w:lineRule="auto"/>
        <w:ind w:right="144"/>
      </w:pPr>
      <w:r>
        <w:rPr>
          <w:b/>
        </w:rPr>
        <w:t xml:space="preserve">Кейс </w:t>
      </w:r>
      <w:r>
        <w:t>(«ситуационное задание» с альтернативными решениями) представляет собой описание определенной проблемной ситуации, подготовленной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целей.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кейса</w:t>
      </w:r>
      <w:r>
        <w:rPr>
          <w:spacing w:val="40"/>
        </w:rPr>
        <w:t xml:space="preserve"> </w:t>
      </w:r>
      <w:r>
        <w:t>формируются</w:t>
      </w:r>
    </w:p>
    <w:p w:rsidR="002E4348" w:rsidRDefault="002E4348">
      <w:pPr>
        <w:pStyle w:val="a3"/>
        <w:spacing w:line="312" w:lineRule="auto"/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12" w:lineRule="auto"/>
        <w:ind w:right="136" w:firstLine="0"/>
      </w:pPr>
      <w:r>
        <w:lastRenderedPageBreak/>
        <w:t>навыки анализа информации, ее обобщения, выявления и формулирования проблемы и выработки различных альтернатив ее решения. Кейсы можно использовать как для обучения, так и для диагностики функциональной грамотности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определенной</w:t>
      </w:r>
      <w:r>
        <w:rPr>
          <w:spacing w:val="40"/>
        </w:rPr>
        <w:t xml:space="preserve"> </w:t>
      </w:r>
      <w:r>
        <w:t>сфере.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курсе</w:t>
      </w:r>
      <w:r>
        <w:rPr>
          <w:spacing w:val="40"/>
        </w:rPr>
        <w:t xml:space="preserve"> </w:t>
      </w:r>
      <w:r>
        <w:t>информатики на уровнях основного общего и среднего общего образования присутствуют темы,</w:t>
      </w:r>
      <w:r>
        <w:rPr>
          <w:spacing w:val="69"/>
        </w:rPr>
        <w:t xml:space="preserve"> </w:t>
      </w:r>
      <w:r>
        <w:t>которые</w:t>
      </w:r>
      <w:r>
        <w:rPr>
          <w:spacing w:val="69"/>
        </w:rPr>
        <w:t xml:space="preserve"> </w:t>
      </w:r>
      <w:r>
        <w:t>лучше</w:t>
      </w:r>
      <w:r>
        <w:rPr>
          <w:spacing w:val="69"/>
        </w:rPr>
        <w:t xml:space="preserve"> </w:t>
      </w:r>
      <w:r>
        <w:t>всего</w:t>
      </w:r>
      <w:r>
        <w:rPr>
          <w:spacing w:val="68"/>
        </w:rPr>
        <w:t xml:space="preserve"> </w:t>
      </w:r>
      <w:r>
        <w:t>осваиваются</w:t>
      </w:r>
      <w:r>
        <w:rPr>
          <w:spacing w:val="70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>кейсов.</w:t>
      </w:r>
      <w:r>
        <w:rPr>
          <w:spacing w:val="76"/>
        </w:rPr>
        <w:t xml:space="preserve"> </w:t>
      </w:r>
      <w:r>
        <w:t>Например, в</w:t>
      </w:r>
      <w:r>
        <w:rPr>
          <w:spacing w:val="42"/>
        </w:rPr>
        <w:t xml:space="preserve"> </w:t>
      </w:r>
      <w:r>
        <w:t>тематическом</w:t>
      </w:r>
      <w:r>
        <w:rPr>
          <w:spacing w:val="44"/>
        </w:rPr>
        <w:t xml:space="preserve"> </w:t>
      </w:r>
      <w:r>
        <w:t>разделе</w:t>
      </w:r>
      <w:r>
        <w:rPr>
          <w:spacing w:val="44"/>
        </w:rPr>
        <w:t xml:space="preserve"> </w:t>
      </w:r>
      <w:r>
        <w:t>«Цифровая</w:t>
      </w:r>
      <w:r>
        <w:rPr>
          <w:spacing w:val="45"/>
        </w:rPr>
        <w:t xml:space="preserve"> </w:t>
      </w:r>
      <w:r>
        <w:t>грамотность»</w:t>
      </w:r>
      <w:r>
        <w:rPr>
          <w:spacing w:val="44"/>
        </w:rPr>
        <w:t xml:space="preserve"> </w:t>
      </w:r>
      <w:r>
        <w:t>есть</w:t>
      </w:r>
      <w:r>
        <w:rPr>
          <w:spacing w:val="44"/>
        </w:rPr>
        <w:t xml:space="preserve"> </w:t>
      </w:r>
      <w:r>
        <w:t>предметный</w:t>
      </w:r>
      <w:r>
        <w:rPr>
          <w:spacing w:val="45"/>
        </w:rPr>
        <w:t xml:space="preserve"> </w:t>
      </w:r>
      <w:r>
        <w:rPr>
          <w:spacing w:val="-2"/>
        </w:rPr>
        <w:t>результат</w:t>
      </w:r>
    </w:p>
    <w:p w:rsidR="002E4348" w:rsidRDefault="00C24697">
      <w:pPr>
        <w:pStyle w:val="a3"/>
        <w:spacing w:before="1" w:line="312" w:lineRule="auto"/>
        <w:ind w:right="136" w:firstLine="0"/>
        <w:rPr>
          <w:i/>
        </w:rPr>
      </w:pPr>
      <w:r>
        <w:t>«соблюдать сетевой этикет, базовые нормы информационной этики</w:t>
      </w:r>
      <w:r>
        <w:rPr>
          <w:spacing w:val="40"/>
        </w:rPr>
        <w:t xml:space="preserve"> </w:t>
      </w:r>
      <w:r>
        <w:t>и права</w:t>
      </w:r>
      <w:r>
        <w:rPr>
          <w:spacing w:val="8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приложениями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устройствах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выбирать безопасные стратегии поведения в сети</w:t>
      </w:r>
      <w:r>
        <w:rPr>
          <w:i/>
        </w:rPr>
        <w:t>».</w:t>
      </w:r>
    </w:p>
    <w:p w:rsidR="002E4348" w:rsidRDefault="00C24697">
      <w:pPr>
        <w:pStyle w:val="a3"/>
        <w:spacing w:line="312" w:lineRule="auto"/>
        <w:ind w:right="141"/>
      </w:pPr>
      <w:r>
        <w:t xml:space="preserve">С использованием кейса можно изучать новый материал и одновременно диагностировать его усвоение. При подготовке ситуаций кейса следует сразу ориентироваться на заданные уровни сформированности функциональной </w:t>
      </w:r>
      <w:r>
        <w:rPr>
          <w:spacing w:val="-2"/>
        </w:rPr>
        <w:t>грамотности.</w:t>
      </w:r>
    </w:p>
    <w:p w:rsidR="002E4348" w:rsidRDefault="00C24697">
      <w:pPr>
        <w:pStyle w:val="a3"/>
        <w:spacing w:line="312" w:lineRule="auto"/>
        <w:ind w:right="145"/>
      </w:pPr>
      <w:r>
        <w:t>К первому уровню относятся задания кейса, в которых анализируется ситуация и ее решение. Ученику требуется определить, подходит ли это решение, возможно ли использовать более рациональное решение.</w:t>
      </w:r>
    </w:p>
    <w:p w:rsidR="002E4348" w:rsidRDefault="00C24697">
      <w:pPr>
        <w:pStyle w:val="a3"/>
        <w:spacing w:line="312" w:lineRule="auto"/>
        <w:ind w:right="143"/>
      </w:pPr>
      <w:r>
        <w:t>Ко второму уровню относятся задания кейса, в которых проблема определена в явном виде. Обучающемуся надо самостоятельно найти решение проблемы и обосновать его.</w:t>
      </w:r>
    </w:p>
    <w:p w:rsidR="002E4348" w:rsidRDefault="00C24697">
      <w:pPr>
        <w:pStyle w:val="a3"/>
        <w:spacing w:line="312" w:lineRule="auto"/>
        <w:ind w:right="142"/>
      </w:pPr>
      <w:r>
        <w:t>К третьему уровню относятся кейсы с описанием ситуации,</w:t>
      </w:r>
      <w:r>
        <w:rPr>
          <w:spacing w:val="-1"/>
        </w:rPr>
        <w:t xml:space="preserve"> </w:t>
      </w:r>
      <w:r>
        <w:t>где надо явно сформулировать проблему, а затем найти ее решение, возможно, не одно.</w:t>
      </w:r>
    </w:p>
    <w:p w:rsidR="002E4348" w:rsidRDefault="00C24697">
      <w:pPr>
        <w:pStyle w:val="a3"/>
        <w:spacing w:before="1" w:line="312" w:lineRule="auto"/>
        <w:ind w:right="134"/>
      </w:pPr>
      <w:r>
        <w:t>В условиях ограниченного времени на изучение информатики на базовом уровне возможно интегративное использование кейсов. Выполнение кейса соответствующего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(первого,</w:t>
      </w:r>
      <w:r>
        <w:rPr>
          <w:spacing w:val="-18"/>
        </w:rPr>
        <w:t xml:space="preserve"> </w:t>
      </w:r>
      <w:r>
        <w:t>второго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третьего)</w:t>
      </w:r>
      <w:r>
        <w:rPr>
          <w:spacing w:val="-17"/>
        </w:rPr>
        <w:t xml:space="preserve"> </w:t>
      </w:r>
      <w:r>
        <w:t>будет</w:t>
      </w:r>
      <w:r>
        <w:rPr>
          <w:spacing w:val="-18"/>
        </w:rPr>
        <w:t xml:space="preserve"> </w:t>
      </w:r>
      <w:r>
        <w:t>соответствовать выставляемой</w:t>
      </w:r>
      <w:r>
        <w:rPr>
          <w:spacing w:val="-18"/>
        </w:rPr>
        <w:t xml:space="preserve"> </w:t>
      </w:r>
      <w:r>
        <w:t>отметке</w:t>
      </w:r>
      <w:r>
        <w:rPr>
          <w:spacing w:val="-17"/>
        </w:rPr>
        <w:t xml:space="preserve"> </w:t>
      </w:r>
      <w:r>
        <w:t>(соответственно,</w:t>
      </w:r>
      <w:r>
        <w:rPr>
          <w:spacing w:val="-12"/>
        </w:rPr>
        <w:t xml:space="preserve"> </w:t>
      </w:r>
      <w:r>
        <w:rPr>
          <w:b/>
        </w:rPr>
        <w:t>отметке</w:t>
      </w:r>
      <w:r>
        <w:rPr>
          <w:b/>
          <w:spacing w:val="-17"/>
        </w:rPr>
        <w:t xml:space="preserve"> </w:t>
      </w:r>
      <w:r>
        <w:rPr>
          <w:b/>
        </w:rPr>
        <w:t>«3»</w:t>
      </w:r>
      <w:r>
        <w:t>,</w:t>
      </w:r>
      <w:r>
        <w:rPr>
          <w:spacing w:val="-18"/>
        </w:rPr>
        <w:t xml:space="preserve"> </w:t>
      </w:r>
      <w:r>
        <w:rPr>
          <w:b/>
        </w:rPr>
        <w:t>«4»</w:t>
      </w:r>
      <w:r>
        <w:rPr>
          <w:b/>
          <w:spacing w:val="-16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rPr>
          <w:b/>
        </w:rPr>
        <w:t>«5»</w:t>
      </w:r>
      <w:r>
        <w:t>).</w:t>
      </w:r>
    </w:p>
    <w:p w:rsidR="002E4348" w:rsidRDefault="002E4348">
      <w:pPr>
        <w:pStyle w:val="a3"/>
        <w:spacing w:before="96"/>
        <w:ind w:left="0" w:firstLine="0"/>
        <w:jc w:val="left"/>
      </w:pPr>
    </w:p>
    <w:p w:rsidR="002E4348" w:rsidRDefault="00C24697">
      <w:pPr>
        <w:pStyle w:val="a3"/>
        <w:spacing w:line="312" w:lineRule="auto"/>
        <w:ind w:right="132"/>
      </w:pPr>
      <w:r>
        <w:rPr>
          <w:b/>
        </w:rPr>
        <w:t xml:space="preserve">Проектная работа </w:t>
      </w:r>
      <w:r>
        <w:t>– это творческая продуктивная деятельность обучающихся,</w:t>
      </w:r>
      <w:r>
        <w:rPr>
          <w:spacing w:val="-9"/>
        </w:rPr>
        <w:t xml:space="preserve"> </w:t>
      </w:r>
      <w:r>
        <w:t>направленная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определенной</w:t>
      </w:r>
      <w:r>
        <w:rPr>
          <w:spacing w:val="-8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какой- либо проблемы. В проекте раскрываются способы и средства практической реализации замысла. Разработка и выполнение проекта составляют проектную деятельность</w:t>
      </w:r>
      <w:r>
        <w:rPr>
          <w:spacing w:val="40"/>
        </w:rPr>
        <w:t xml:space="preserve"> </w:t>
      </w:r>
      <w:r>
        <w:t>обучающихся.</w:t>
      </w:r>
      <w:r>
        <w:rPr>
          <w:spacing w:val="40"/>
        </w:rPr>
        <w:t xml:space="preserve"> </w:t>
      </w:r>
      <w:r>
        <w:t>Проекты</w:t>
      </w:r>
      <w:r>
        <w:rPr>
          <w:spacing w:val="40"/>
        </w:rPr>
        <w:t xml:space="preserve"> </w:t>
      </w:r>
      <w:r>
        <w:t>выполняются</w:t>
      </w:r>
      <w:r>
        <w:rPr>
          <w:spacing w:val="40"/>
        </w:rPr>
        <w:t xml:space="preserve"> </w:t>
      </w:r>
      <w:r>
        <w:t>индивидуально,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группе, в</w:t>
      </w:r>
      <w:r>
        <w:rPr>
          <w:spacing w:val="40"/>
        </w:rPr>
        <w:t xml:space="preserve"> </w:t>
      </w:r>
      <w:r>
        <w:t>паре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ограниченный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(от</w:t>
      </w:r>
      <w:r>
        <w:rPr>
          <w:spacing w:val="40"/>
        </w:rPr>
        <w:t xml:space="preserve"> </w:t>
      </w:r>
      <w:r>
        <w:t>месяца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месяцев) по</w:t>
      </w:r>
      <w:r>
        <w:rPr>
          <w:spacing w:val="69"/>
        </w:rPr>
        <w:t xml:space="preserve"> </w:t>
      </w:r>
      <w:r>
        <w:t>запланированным</w:t>
      </w:r>
      <w:r>
        <w:rPr>
          <w:spacing w:val="71"/>
        </w:rPr>
        <w:t xml:space="preserve"> </w:t>
      </w:r>
      <w:r>
        <w:t>шагам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ограниченными</w:t>
      </w:r>
      <w:r>
        <w:rPr>
          <w:spacing w:val="71"/>
        </w:rPr>
        <w:t xml:space="preserve"> </w:t>
      </w:r>
      <w:r>
        <w:t>ресурсами.</w:t>
      </w:r>
      <w:r>
        <w:rPr>
          <w:spacing w:val="79"/>
        </w:rPr>
        <w:t xml:space="preserve"> </w:t>
      </w:r>
      <w:r>
        <w:t>Проект</w:t>
      </w:r>
      <w:r>
        <w:rPr>
          <w:spacing w:val="72"/>
        </w:rPr>
        <w:t xml:space="preserve"> </w:t>
      </w:r>
      <w:r>
        <w:rPr>
          <w:spacing w:val="-2"/>
        </w:rPr>
        <w:t>обычно</w:t>
      </w:r>
    </w:p>
    <w:p w:rsidR="002E4348" w:rsidRDefault="002E4348">
      <w:pPr>
        <w:pStyle w:val="a3"/>
        <w:spacing w:line="312" w:lineRule="auto"/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12" w:lineRule="auto"/>
        <w:ind w:right="138" w:firstLine="0"/>
      </w:pPr>
      <w:r>
        <w:lastRenderedPageBreak/>
        <w:t>охватывает</w:t>
      </w:r>
      <w:r>
        <w:rPr>
          <w:spacing w:val="-2"/>
        </w:rPr>
        <w:t xml:space="preserve"> </w:t>
      </w:r>
      <w:r>
        <w:t>большой тематический</w:t>
      </w:r>
      <w:r>
        <w:rPr>
          <w:spacing w:val="-2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несколько тем,</w:t>
      </w:r>
      <w:r>
        <w:rPr>
          <w:spacing w:val="-1"/>
        </w:rPr>
        <w:t xml:space="preserve"> </w:t>
      </w:r>
      <w:r>
        <w:t>объемных экспериментов или комплексных заданий. Проводится проект во внеурочное время.</w:t>
      </w:r>
      <w:r>
        <w:rPr>
          <w:spacing w:val="-17"/>
        </w:rPr>
        <w:t xml:space="preserve"> </w:t>
      </w:r>
      <w:r>
        <w:t>Отличается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степени</w:t>
      </w:r>
      <w:r>
        <w:rPr>
          <w:spacing w:val="-16"/>
        </w:rPr>
        <w:t xml:space="preserve"> </w:t>
      </w:r>
      <w:r>
        <w:t>самостоятельности</w:t>
      </w:r>
      <w:r>
        <w:rPr>
          <w:spacing w:val="-14"/>
        </w:rPr>
        <w:t xml:space="preserve"> </w:t>
      </w:r>
      <w:r>
        <w:t>такой</w:t>
      </w:r>
      <w:r>
        <w:rPr>
          <w:spacing w:val="-16"/>
        </w:rPr>
        <w:t xml:space="preserve"> </w:t>
      </w:r>
      <w:r>
        <w:t>работы.</w:t>
      </w:r>
      <w:r>
        <w:rPr>
          <w:spacing w:val="-14"/>
        </w:rPr>
        <w:t xml:space="preserve"> </w:t>
      </w:r>
      <w:r>
        <w:t>Тематика</w:t>
      </w:r>
      <w:r>
        <w:rPr>
          <w:spacing w:val="-14"/>
        </w:rPr>
        <w:t xml:space="preserve"> </w:t>
      </w:r>
      <w:r>
        <w:t>может быть задана, но цель и гипотезу большой исследовательской работы должны формулировать обучающиеся, также самостоятельно они подбирают оборудование и другое оснащение, составляют план работы и выполняют проект. Роль учителя – консультационно-контролирующая.</w:t>
      </w:r>
    </w:p>
    <w:p w:rsidR="002E4348" w:rsidRDefault="00C24697">
      <w:pPr>
        <w:spacing w:before="1" w:line="312" w:lineRule="auto"/>
        <w:ind w:left="1" w:right="138" w:firstLine="707"/>
        <w:jc w:val="both"/>
        <w:rPr>
          <w:i/>
          <w:sz w:val="28"/>
        </w:rPr>
      </w:pPr>
      <w:r>
        <w:rPr>
          <w:sz w:val="28"/>
        </w:rPr>
        <w:t>Проектный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гарантирует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уникальный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результат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определенное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просчитанными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ресурсами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технологичными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этапами работы ограниченного круга исполнителей.</w:t>
      </w:r>
    </w:p>
    <w:p w:rsidR="002E4348" w:rsidRDefault="00C24697">
      <w:pPr>
        <w:pStyle w:val="a3"/>
        <w:spacing w:line="312" w:lineRule="auto"/>
        <w:ind w:right="136"/>
      </w:pPr>
      <w:r>
        <w:t>По ведущей деятельности и планируемому результату школьные проекты по информатике можно разделить следующим образом:</w:t>
      </w:r>
    </w:p>
    <w:p w:rsidR="002E4348" w:rsidRDefault="002E4348">
      <w:pPr>
        <w:pStyle w:val="a3"/>
        <w:spacing w:before="5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6749"/>
      </w:tblGrid>
      <w:tr w:rsidR="002E4348">
        <w:trPr>
          <w:trHeight w:val="390"/>
        </w:trPr>
        <w:tc>
          <w:tcPr>
            <w:tcW w:w="2873" w:type="dxa"/>
          </w:tcPr>
          <w:p w:rsidR="002E4348" w:rsidRDefault="00C24697">
            <w:pPr>
              <w:pStyle w:val="TableParagraph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6749" w:type="dxa"/>
          </w:tcPr>
          <w:p w:rsidR="002E4348" w:rsidRDefault="00C24697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2E4348">
        <w:trPr>
          <w:trHeight w:val="2047"/>
        </w:trPr>
        <w:tc>
          <w:tcPr>
            <w:tcW w:w="2873" w:type="dxa"/>
          </w:tcPr>
          <w:p w:rsidR="002E4348" w:rsidRDefault="00C246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Исследовательский</w:t>
            </w:r>
          </w:p>
          <w:p w:rsidR="002E4348" w:rsidRDefault="00C2469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(учебное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исследование)</w:t>
            </w:r>
          </w:p>
        </w:tc>
        <w:tc>
          <w:tcPr>
            <w:tcW w:w="6749" w:type="dxa"/>
          </w:tcPr>
          <w:p w:rsidR="002E4348" w:rsidRDefault="00C2469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основных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этапов,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исследования в научной сфере: постановка проблемы (или выдвижение гипотезы), изучение теории по исследуемому вопросу, подбор методов исследования и практическое овладение ими, т.е. проведение экспериментов или их моделирование для научного обоснования подлинности полученных результатов, собственные выводы</w:t>
            </w:r>
          </w:p>
        </w:tc>
      </w:tr>
      <w:tr w:rsidR="002E4348">
        <w:trPr>
          <w:trHeight w:val="664"/>
        </w:trPr>
        <w:tc>
          <w:tcPr>
            <w:tcW w:w="2873" w:type="dxa"/>
          </w:tcPr>
          <w:p w:rsidR="002E4348" w:rsidRDefault="00C246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Практико- ориентированный</w:t>
            </w:r>
          </w:p>
        </w:tc>
        <w:tc>
          <w:tcPr>
            <w:tcW w:w="6749" w:type="dxa"/>
          </w:tcPr>
          <w:p w:rsidR="002E4348" w:rsidRDefault="00C24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материальном воплощении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практического применения или демонстрации</w:t>
            </w:r>
          </w:p>
        </w:tc>
      </w:tr>
      <w:tr w:rsidR="002E4348">
        <w:trPr>
          <w:trHeight w:val="1771"/>
        </w:trPr>
        <w:tc>
          <w:tcPr>
            <w:tcW w:w="2873" w:type="dxa"/>
          </w:tcPr>
          <w:p w:rsidR="002E4348" w:rsidRDefault="00C246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Информационный</w:t>
            </w:r>
          </w:p>
        </w:tc>
        <w:tc>
          <w:tcPr>
            <w:tcW w:w="6749" w:type="dxa"/>
          </w:tcPr>
          <w:p w:rsidR="002E4348" w:rsidRDefault="00C2469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Получение конечного результата интеллектуальной 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(публикации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СМИ, компьютерной программы, реферата и др.) или результата его материальной реализации (книги, песни, сценария и др.). В большинстве случаев является частью более крупного проекта</w:t>
            </w:r>
          </w:p>
        </w:tc>
      </w:tr>
      <w:tr w:rsidR="002E4348">
        <w:trPr>
          <w:trHeight w:val="1218"/>
        </w:trPr>
        <w:tc>
          <w:tcPr>
            <w:tcW w:w="2873" w:type="dxa"/>
          </w:tcPr>
          <w:p w:rsidR="002E4348" w:rsidRDefault="00C246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</w:t>
            </w:r>
          </w:p>
          <w:p w:rsidR="002E4348" w:rsidRDefault="00C24697">
            <w:pPr>
              <w:pStyle w:val="TableParagraph"/>
              <w:spacing w:before="0"/>
              <w:ind w:right="48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 и искусства)</w:t>
            </w:r>
          </w:p>
        </w:tc>
        <w:tc>
          <w:tcPr>
            <w:tcW w:w="6749" w:type="dxa"/>
          </w:tcPr>
          <w:p w:rsidR="002E4348" w:rsidRDefault="00C2469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Проект отличает его продукт, который содержит в себе элементы культурно-массового значения: литература, музыка, изобразительное или декоративно-прикладное искусство, мультфильм или кинофильм, фотоэкспозиция и т. п.</w:t>
            </w:r>
          </w:p>
        </w:tc>
      </w:tr>
      <w:tr w:rsidR="002E4348">
        <w:trPr>
          <w:trHeight w:val="940"/>
        </w:trPr>
        <w:tc>
          <w:tcPr>
            <w:tcW w:w="2873" w:type="dxa"/>
          </w:tcPr>
          <w:p w:rsidR="002E4348" w:rsidRDefault="00C24697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(досуговый)</w:t>
            </w:r>
          </w:p>
        </w:tc>
        <w:tc>
          <w:tcPr>
            <w:tcW w:w="6749" w:type="dxa"/>
          </w:tcPr>
          <w:p w:rsidR="002E4348" w:rsidRDefault="00C24697">
            <w:pPr>
              <w:pStyle w:val="TableParagraph"/>
              <w:spacing w:before="54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Целью проекта является подготовка какого-либо досугового мероприятия: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викторины, конкурса или игры</w:t>
            </w:r>
          </w:p>
        </w:tc>
      </w:tr>
    </w:tbl>
    <w:p w:rsidR="002E4348" w:rsidRDefault="002E4348">
      <w:pPr>
        <w:pStyle w:val="a3"/>
        <w:spacing w:before="101"/>
        <w:ind w:left="0" w:firstLine="0"/>
        <w:jc w:val="left"/>
      </w:pPr>
    </w:p>
    <w:p w:rsidR="002E4348" w:rsidRDefault="00C24697">
      <w:pPr>
        <w:pStyle w:val="a3"/>
        <w:spacing w:before="4" w:line="304" w:lineRule="auto"/>
        <w:ind w:right="135"/>
      </w:pPr>
      <w:bookmarkStart w:id="0" w:name="_GoBack"/>
      <w:bookmarkEnd w:id="0"/>
      <w:r>
        <w:t>Самый сложный индивидуальный учебно-исследовательский проект будет по силам обучающемуся только в средней школе. Но пробовать можно уже с 8 класса. Учитывая специфику возраста, в основной школе можно использовать</w:t>
      </w:r>
      <w:r>
        <w:rPr>
          <w:spacing w:val="-12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13"/>
        </w:rPr>
        <w:t xml:space="preserve"> </w:t>
      </w:r>
      <w:r>
        <w:t>групповой</w:t>
      </w:r>
      <w:r>
        <w:rPr>
          <w:spacing w:val="-11"/>
        </w:rPr>
        <w:t xml:space="preserve"> </w:t>
      </w:r>
      <w:r>
        <w:t>проектной</w:t>
      </w:r>
      <w:r>
        <w:rPr>
          <w:spacing w:val="-12"/>
        </w:rPr>
        <w:t xml:space="preserve"> </w:t>
      </w:r>
      <w:r>
        <w:t>работы.</w:t>
      </w:r>
      <w:r>
        <w:rPr>
          <w:spacing w:val="-12"/>
        </w:rPr>
        <w:t xml:space="preserve"> </w:t>
      </w:r>
      <w:r>
        <w:t>Групповая</w:t>
      </w:r>
      <w:r>
        <w:rPr>
          <w:spacing w:val="-14"/>
        </w:rPr>
        <w:t xml:space="preserve"> </w:t>
      </w:r>
      <w:r>
        <w:t xml:space="preserve">работа </w:t>
      </w:r>
      <w:r>
        <w:lastRenderedPageBreak/>
        <w:t>позволяет учитывать индивидуальные особенности каждого обучающегося, производить разделение труда и распределение ролей, а достигаемый результат будет</w:t>
      </w:r>
      <w:r>
        <w:rPr>
          <w:spacing w:val="-9"/>
        </w:rPr>
        <w:t xml:space="preserve"> </w:t>
      </w:r>
      <w:r>
        <w:t>значительно</w:t>
      </w:r>
      <w:r>
        <w:rPr>
          <w:spacing w:val="-8"/>
        </w:rPr>
        <w:t xml:space="preserve"> </w:t>
      </w:r>
      <w:r>
        <w:t>выше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группы,</w:t>
      </w:r>
      <w:r>
        <w:rPr>
          <w:spacing w:val="-9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отдельности.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групповой</w:t>
      </w:r>
    </w:p>
    <w:p w:rsidR="002E4348" w:rsidRDefault="002E4348">
      <w:pPr>
        <w:pStyle w:val="a3"/>
        <w:spacing w:line="304" w:lineRule="auto"/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04" w:lineRule="auto"/>
        <w:ind w:right="136" w:firstLine="0"/>
      </w:pPr>
      <w:r>
        <w:lastRenderedPageBreak/>
        <w:t xml:space="preserve">организации работы формируются необходимые </w:t>
      </w:r>
      <w:r>
        <w:rPr>
          <w:b/>
        </w:rPr>
        <w:t>коммуникативные компетенции</w:t>
      </w:r>
      <w:r>
        <w:t>. К тому же при такой организации формируется коллективная ответственность и обеспечивается взаимопомощь как со стороны одноклассников, так и со стороны педагога.</w:t>
      </w:r>
    </w:p>
    <w:p w:rsidR="002E4348" w:rsidRDefault="00C24697">
      <w:pPr>
        <w:pStyle w:val="a3"/>
        <w:spacing w:before="1" w:line="312" w:lineRule="auto"/>
        <w:ind w:right="141"/>
      </w:pPr>
      <w:r>
        <w:t>Результаты</w:t>
      </w:r>
      <w:r>
        <w:rPr>
          <w:spacing w:val="80"/>
        </w:rPr>
        <w:t xml:space="preserve">  </w:t>
      </w:r>
      <w:r>
        <w:t>проектной</w:t>
      </w:r>
      <w:r>
        <w:rPr>
          <w:spacing w:val="80"/>
        </w:rPr>
        <w:t xml:space="preserve">  </w:t>
      </w:r>
      <w:r>
        <w:t>деятельности</w:t>
      </w:r>
      <w:r>
        <w:rPr>
          <w:spacing w:val="80"/>
        </w:rPr>
        <w:t xml:space="preserve">  </w:t>
      </w:r>
      <w:r>
        <w:t>обязательно</w:t>
      </w:r>
      <w:r>
        <w:rPr>
          <w:spacing w:val="80"/>
        </w:rPr>
        <w:t xml:space="preserve">  </w:t>
      </w:r>
      <w:r>
        <w:t>представляются на</w:t>
      </w:r>
      <w:r>
        <w:rPr>
          <w:spacing w:val="-9"/>
        </w:rPr>
        <w:t xml:space="preserve"> </w:t>
      </w:r>
      <w:r>
        <w:t>внутреннее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внешнее</w:t>
      </w:r>
      <w:r>
        <w:rPr>
          <w:spacing w:val="-9"/>
        </w:rPr>
        <w:t xml:space="preserve"> </w:t>
      </w:r>
      <w:r>
        <w:t>оценивание.</w:t>
      </w:r>
      <w:r>
        <w:rPr>
          <w:spacing w:val="-9"/>
        </w:rPr>
        <w:t xml:space="preserve"> </w:t>
      </w:r>
      <w:r>
        <w:t>Единых</w:t>
      </w:r>
      <w:r>
        <w:rPr>
          <w:spacing w:val="-8"/>
        </w:rPr>
        <w:t xml:space="preserve"> </w:t>
      </w:r>
      <w:r>
        <w:t>подходов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оцениванию</w:t>
      </w:r>
      <w:r>
        <w:rPr>
          <w:spacing w:val="-9"/>
        </w:rPr>
        <w:t xml:space="preserve"> </w:t>
      </w:r>
      <w:r>
        <w:t>проектов не сформировано. Но в любом случае это два этапа оценивания, критерии которых должны быть известны обучающимся.</w:t>
      </w:r>
    </w:p>
    <w:p w:rsidR="002E4348" w:rsidRDefault="00C24697">
      <w:pPr>
        <w:spacing w:line="321" w:lineRule="exact"/>
        <w:ind w:left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внутреннего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предлагаем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критерии:</w:t>
      </w:r>
    </w:p>
    <w:p w:rsidR="002E4348" w:rsidRDefault="002E4348">
      <w:pPr>
        <w:pStyle w:val="a3"/>
        <w:spacing w:before="4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5382"/>
        <w:gridCol w:w="987"/>
      </w:tblGrid>
      <w:tr w:rsidR="002E4348">
        <w:trPr>
          <w:trHeight w:val="388"/>
        </w:trPr>
        <w:tc>
          <w:tcPr>
            <w:tcW w:w="8637" w:type="dxa"/>
            <w:gridSpan w:val="2"/>
          </w:tcPr>
          <w:p w:rsidR="002E4348" w:rsidRDefault="00C24697">
            <w:pPr>
              <w:pStyle w:val="TableParagraph"/>
              <w:spacing w:before="5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5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2E4348">
        <w:trPr>
          <w:trHeight w:val="390"/>
        </w:trPr>
        <w:tc>
          <w:tcPr>
            <w:tcW w:w="3255" w:type="dxa"/>
            <w:vMerge w:val="restart"/>
          </w:tcPr>
          <w:p w:rsidR="002E4348" w:rsidRDefault="00C24697">
            <w:pPr>
              <w:pStyle w:val="TableParagraph"/>
              <w:ind w:right="960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проектных </w:t>
            </w:r>
            <w:r>
              <w:rPr>
                <w:b/>
                <w:spacing w:val="-2"/>
                <w:sz w:val="24"/>
              </w:rPr>
              <w:t>интересов.</w:t>
            </w:r>
          </w:p>
          <w:p w:rsidR="002E4348" w:rsidRDefault="00C24697">
            <w:pPr>
              <w:pStyle w:val="TableParagraph"/>
              <w:spacing w:before="0"/>
              <w:ind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естественно-научных предметов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39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дисциплинами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693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Интегрируются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20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E4348">
        <w:trPr>
          <w:trHeight w:val="664"/>
        </w:trPr>
        <w:tc>
          <w:tcPr>
            <w:tcW w:w="3255" w:type="dxa"/>
            <w:vMerge w:val="restart"/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179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ind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продукта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Однократное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уроке одного предмета)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19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666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Неоднократное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нескольких уроках одного предмета)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19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666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Неоднократное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интегрированное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 (на нескольких уроках нескольких предметов)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19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E4348">
        <w:trPr>
          <w:trHeight w:val="388"/>
        </w:trPr>
        <w:tc>
          <w:tcPr>
            <w:tcW w:w="3255" w:type="dxa"/>
            <w:vMerge w:val="restart"/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28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Потенциал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  <w:p w:rsidR="002E4348" w:rsidRDefault="00C24697">
            <w:pPr>
              <w:pStyle w:val="TableParagraph"/>
              <w:spacing w:before="0"/>
              <w:ind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и/или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 сложности проекта.</w:t>
            </w:r>
          </w:p>
          <w:p w:rsidR="002E4348" w:rsidRDefault="00C2469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Точки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Уникальный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666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tabs>
                <w:tab w:val="left" w:pos="1496"/>
                <w:tab w:val="left" w:pos="2854"/>
                <w:tab w:val="left" w:pos="3967"/>
                <w:tab w:val="left" w:pos="4564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Локальный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(несколько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одного </w:t>
            </w:r>
            <w:r>
              <w:rPr>
                <w:sz w:val="24"/>
              </w:rPr>
              <w:t>предмета в течение одного учебного года)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19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943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spacing w:before="57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Пролонгированный локальный (несколько учебных тем одного предмета в течение нескольких месяцев)</w:t>
            </w:r>
          </w:p>
        </w:tc>
        <w:tc>
          <w:tcPr>
            <w:tcW w:w="987" w:type="dxa"/>
          </w:tcPr>
          <w:p w:rsidR="002E4348" w:rsidRDefault="002E4348">
            <w:pPr>
              <w:pStyle w:val="TableParagraph"/>
              <w:spacing w:before="57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E4348">
        <w:trPr>
          <w:trHeight w:val="94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Одногодичный интегрированный (несколько учебных тем нескольких предметов в течение одного учебного года)</w:t>
            </w:r>
          </w:p>
        </w:tc>
        <w:tc>
          <w:tcPr>
            <w:tcW w:w="987" w:type="dxa"/>
          </w:tcPr>
          <w:p w:rsidR="002E4348" w:rsidRDefault="002E4348">
            <w:pPr>
              <w:pStyle w:val="TableParagraph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E4348">
        <w:trPr>
          <w:trHeight w:val="942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Универсальный интегрированный (несколько учебных тем нескольких предметов в течение нескольких учебных лет)</w:t>
            </w:r>
          </w:p>
        </w:tc>
        <w:tc>
          <w:tcPr>
            <w:tcW w:w="987" w:type="dxa"/>
          </w:tcPr>
          <w:p w:rsidR="002E4348" w:rsidRDefault="002E4348">
            <w:pPr>
              <w:pStyle w:val="TableParagraph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4348">
        <w:trPr>
          <w:trHeight w:val="667"/>
        </w:trPr>
        <w:tc>
          <w:tcPr>
            <w:tcW w:w="3255" w:type="dxa"/>
            <w:vMerge w:val="restart"/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167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tabs>
                <w:tab w:val="left" w:pos="2414"/>
                <w:tab w:val="left" w:pos="324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исследовательский) </w:t>
            </w:r>
            <w:r>
              <w:rPr>
                <w:sz w:val="24"/>
              </w:rPr>
              <w:t>(1 ученик)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19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388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исследовательский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E4348">
        <w:trPr>
          <w:trHeight w:val="39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(2–3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39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учеников)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E4348">
        <w:trPr>
          <w:trHeight w:val="388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2E4348" w:rsidRDefault="002E4348">
      <w:pPr>
        <w:pStyle w:val="TableParagraph"/>
        <w:jc w:val="center"/>
        <w:rPr>
          <w:b/>
          <w:sz w:val="24"/>
        </w:rPr>
        <w:sectPr w:rsidR="002E4348">
          <w:pgSz w:w="11900" w:h="16850"/>
          <w:pgMar w:top="1340" w:right="708" w:bottom="1188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5382"/>
        <w:gridCol w:w="987"/>
      </w:tblGrid>
      <w:tr w:rsidR="002E4348">
        <w:trPr>
          <w:trHeight w:val="388"/>
        </w:trPr>
        <w:tc>
          <w:tcPr>
            <w:tcW w:w="3255" w:type="dxa"/>
          </w:tcPr>
          <w:p w:rsidR="002E4348" w:rsidRDefault="002E434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(ученики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4348">
        <w:trPr>
          <w:trHeight w:val="666"/>
        </w:trPr>
        <w:tc>
          <w:tcPr>
            <w:tcW w:w="3255" w:type="dxa"/>
            <w:vMerge w:val="restart"/>
          </w:tcPr>
          <w:p w:rsidR="002E4348" w:rsidRDefault="00C24697">
            <w:pPr>
              <w:pStyle w:val="TableParagraph"/>
              <w:spacing w:before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Модульность/</w:t>
            </w:r>
          </w:p>
          <w:p w:rsidR="002E4348" w:rsidRDefault="00C2469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самостоятельность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(модулем)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крупного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19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39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Законченный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940"/>
        </w:trPr>
        <w:tc>
          <w:tcPr>
            <w:tcW w:w="3255" w:type="dxa"/>
            <w:vMerge w:val="restart"/>
          </w:tcPr>
          <w:p w:rsidR="002E4348" w:rsidRDefault="00C24697">
            <w:pPr>
              <w:pStyle w:val="TableParagraph"/>
              <w:spacing w:before="255"/>
              <w:ind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ресурсов </w:t>
            </w:r>
            <w:r>
              <w:rPr>
                <w:b/>
                <w:spacing w:val="-2"/>
                <w:sz w:val="24"/>
              </w:rPr>
              <w:t>(материальных</w:t>
            </w:r>
          </w:p>
          <w:p w:rsidR="002E4348" w:rsidRDefault="00C2469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ментальных)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Нетиповые ресурсы с требованиями особой предварительной подготовки как исполнителей проекта, так и руководителя</w:t>
            </w:r>
          </w:p>
        </w:tc>
        <w:tc>
          <w:tcPr>
            <w:tcW w:w="987" w:type="dxa"/>
          </w:tcPr>
          <w:p w:rsidR="002E4348" w:rsidRDefault="002E4348">
            <w:pPr>
              <w:pStyle w:val="TableParagraph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39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Общедоступные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391"/>
        </w:trPr>
        <w:tc>
          <w:tcPr>
            <w:tcW w:w="3255" w:type="dxa"/>
            <w:vMerge w:val="restart"/>
          </w:tcPr>
          <w:p w:rsidR="002E4348" w:rsidRDefault="00C24697">
            <w:pPr>
              <w:pStyle w:val="TableParagraph"/>
              <w:spacing w:before="182"/>
              <w:ind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Актуальность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результатов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5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388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39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Массовое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2E4348" w:rsidRDefault="002E4348">
      <w:pPr>
        <w:pStyle w:val="a3"/>
        <w:spacing w:before="132"/>
        <w:ind w:left="0" w:firstLine="0"/>
        <w:jc w:val="left"/>
      </w:pPr>
    </w:p>
    <w:p w:rsidR="002E4348" w:rsidRDefault="00C24697">
      <w:pPr>
        <w:pStyle w:val="a3"/>
        <w:spacing w:line="321" w:lineRule="auto"/>
        <w:ind w:right="135"/>
      </w:pPr>
      <w:r>
        <w:t>Эти критерии можно использовать коллективно на презентации результатов проекта перед классом. При этом не требуется обладать специальными знаниями в какой-либо профессиональной или научной области. Дадим обоснование каждого критерия.</w:t>
      </w: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3" w:line="321" w:lineRule="auto"/>
        <w:ind w:right="135" w:firstLine="707"/>
        <w:jc w:val="both"/>
        <w:rPr>
          <w:sz w:val="28"/>
        </w:rPr>
      </w:pPr>
      <w:r>
        <w:rPr>
          <w:i/>
          <w:sz w:val="28"/>
        </w:rPr>
        <w:t>Область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проектных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интересов</w:t>
      </w:r>
      <w:r>
        <w:rPr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Интеграция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тем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естественно- научных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предметов.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исполнители 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увидят</w:t>
      </w:r>
      <w:r>
        <w:rPr>
          <w:spacing w:val="-1"/>
          <w:sz w:val="28"/>
        </w:rPr>
        <w:t xml:space="preserve"> </w:t>
      </w:r>
      <w:r>
        <w:rPr>
          <w:sz w:val="28"/>
        </w:rPr>
        <w:t>связей с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разными учебными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дисциплинами,</w:t>
      </w:r>
      <w:r>
        <w:rPr>
          <w:spacing w:val="-17"/>
          <w:sz w:val="28"/>
        </w:rPr>
        <w:t xml:space="preserve"> </w:t>
      </w:r>
      <w:r>
        <w:rPr>
          <w:sz w:val="28"/>
        </w:rPr>
        <w:t>тем</w:t>
      </w:r>
      <w:r>
        <w:rPr>
          <w:spacing w:val="-18"/>
          <w:sz w:val="28"/>
        </w:rPr>
        <w:t xml:space="preserve"> </w:t>
      </w:r>
      <w:r>
        <w:rPr>
          <w:sz w:val="28"/>
        </w:rPr>
        <w:t>больший</w:t>
      </w:r>
      <w:r>
        <w:rPr>
          <w:spacing w:val="-17"/>
          <w:sz w:val="28"/>
        </w:rPr>
        <w:t xml:space="preserve"> </w:t>
      </w:r>
      <w:r>
        <w:rPr>
          <w:sz w:val="28"/>
        </w:rPr>
        <w:t>круг</w:t>
      </w:r>
      <w:r>
        <w:rPr>
          <w:spacing w:val="-18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материала был охвачен, а значит, ценнее проект.</w:t>
      </w: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2" w:line="321" w:lineRule="auto"/>
        <w:ind w:right="135" w:firstLine="707"/>
        <w:jc w:val="both"/>
        <w:rPr>
          <w:sz w:val="28"/>
        </w:rPr>
      </w:pPr>
      <w:r>
        <w:rPr>
          <w:i/>
          <w:sz w:val="28"/>
        </w:rPr>
        <w:t xml:space="preserve">Использование продукта проекта. </w:t>
      </w:r>
      <w:r>
        <w:rPr>
          <w:sz w:val="28"/>
        </w:rPr>
        <w:t>Полученный продукт должен быть как</w:t>
      </w:r>
      <w:r>
        <w:rPr>
          <w:spacing w:val="-1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8"/>
          <w:sz w:val="28"/>
        </w:rPr>
        <w:t xml:space="preserve"> </w:t>
      </w:r>
      <w:r>
        <w:rPr>
          <w:sz w:val="28"/>
        </w:rPr>
        <w:t>универсальным,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способным</w:t>
      </w:r>
      <w:r>
        <w:rPr>
          <w:spacing w:val="-18"/>
          <w:sz w:val="28"/>
        </w:rPr>
        <w:t xml:space="preserve"> </w:t>
      </w:r>
      <w:r>
        <w:rPr>
          <w:sz w:val="28"/>
        </w:rPr>
        <w:t>по-разному</w:t>
      </w:r>
      <w:r>
        <w:rPr>
          <w:spacing w:val="-17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8"/>
          <w:sz w:val="28"/>
        </w:rPr>
        <w:t xml:space="preserve"> </w:t>
      </w:r>
      <w:r>
        <w:rPr>
          <w:sz w:val="28"/>
        </w:rPr>
        <w:t>некоторый</w:t>
      </w:r>
      <w:r>
        <w:rPr>
          <w:spacing w:val="-17"/>
          <w:sz w:val="28"/>
        </w:rPr>
        <w:t xml:space="preserve"> </w:t>
      </w:r>
      <w:r>
        <w:rPr>
          <w:sz w:val="28"/>
        </w:rPr>
        <w:t>круг нетиповых задач. Например, собранная робототехническая конструкция, алгоритм для нее: конструкция может перемещаться по заданной траектории, может выполнять задачи поиска, управления с заданными условиями, может использоваться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16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использована для</w:t>
      </w:r>
      <w:r>
        <w:rPr>
          <w:spacing w:val="80"/>
          <w:sz w:val="28"/>
        </w:rPr>
        <w:t xml:space="preserve">  </w:t>
      </w:r>
      <w:r>
        <w:rPr>
          <w:sz w:val="28"/>
        </w:rPr>
        <w:t>демонстрации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возможностей</w:t>
      </w:r>
      <w:r>
        <w:rPr>
          <w:spacing w:val="80"/>
          <w:sz w:val="28"/>
        </w:rPr>
        <w:t xml:space="preserve">  </w:t>
      </w:r>
      <w:r>
        <w:rPr>
          <w:sz w:val="28"/>
        </w:rPr>
        <w:t>разных</w:t>
      </w:r>
      <w:r>
        <w:rPr>
          <w:spacing w:val="80"/>
          <w:sz w:val="28"/>
        </w:rPr>
        <w:t xml:space="preserve">  </w:t>
      </w:r>
      <w:r>
        <w:rPr>
          <w:sz w:val="28"/>
        </w:rPr>
        <w:t>систем</w:t>
      </w:r>
      <w:r>
        <w:rPr>
          <w:spacing w:val="80"/>
          <w:sz w:val="28"/>
        </w:rPr>
        <w:t xml:space="preserve">  </w:t>
      </w:r>
      <w:r>
        <w:rPr>
          <w:sz w:val="28"/>
        </w:rPr>
        <w:t>программирования,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пр.</w:t>
      </w:r>
      <w:r>
        <w:rPr>
          <w:spacing w:val="-5"/>
          <w:sz w:val="28"/>
        </w:rPr>
        <w:t xml:space="preserve"> </w:t>
      </w:r>
      <w:r>
        <w:rPr>
          <w:sz w:val="28"/>
        </w:rPr>
        <w:t>Немаловажная составляющая – экономическое обоснование.</w:t>
      </w: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6" w:line="321" w:lineRule="auto"/>
        <w:ind w:right="142" w:firstLine="707"/>
        <w:jc w:val="both"/>
        <w:rPr>
          <w:sz w:val="28"/>
        </w:rPr>
      </w:pPr>
      <w:r>
        <w:rPr>
          <w:i/>
          <w:sz w:val="28"/>
        </w:rPr>
        <w:t>Потенциал развития тематики и/или уровня сложности проекта. Точки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проекта.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«вырасти»</w:t>
      </w:r>
      <w:r>
        <w:rPr>
          <w:spacing w:val="-8"/>
          <w:sz w:val="28"/>
        </w:rPr>
        <w:t xml:space="preserve"> </w:t>
      </w:r>
      <w:r>
        <w:rPr>
          <w:sz w:val="28"/>
        </w:rPr>
        <w:t>тема,</w:t>
      </w:r>
      <w:r>
        <w:rPr>
          <w:spacing w:val="-9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такое использование полученного продукта. Расширяется ли контекст проектной деятельности.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Можно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усложнить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уровень или популярный контекст. Пройден ли полный цикл реализации идеи.</w:t>
      </w:r>
    </w:p>
    <w:p w:rsidR="002E4348" w:rsidRDefault="002E4348">
      <w:pPr>
        <w:pStyle w:val="a4"/>
        <w:spacing w:line="321" w:lineRule="auto"/>
        <w:rPr>
          <w:sz w:val="28"/>
        </w:rPr>
        <w:sectPr w:rsidR="002E4348">
          <w:type w:val="continuous"/>
          <w:pgSz w:w="11900" w:h="16850"/>
          <w:pgMar w:top="1400" w:right="708" w:bottom="940" w:left="1417" w:header="0" w:footer="753" w:gutter="0"/>
          <w:cols w:space="720"/>
        </w:sectPr>
      </w:pP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78" w:line="321" w:lineRule="auto"/>
        <w:ind w:right="139" w:firstLine="707"/>
        <w:jc w:val="both"/>
        <w:rPr>
          <w:sz w:val="28"/>
        </w:rPr>
      </w:pPr>
      <w:r>
        <w:rPr>
          <w:i/>
          <w:sz w:val="28"/>
        </w:rPr>
        <w:lastRenderedPageBreak/>
        <w:t xml:space="preserve">Варианты исполнения </w:t>
      </w:r>
      <w:r>
        <w:rPr>
          <w:sz w:val="28"/>
        </w:rPr>
        <w:t>в большей мере определяются сложностью проекта. Чем больше команда, тем сложнее управленческие задачи, больше ролей, содержательно сложнее этапы.</w:t>
      </w: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2" w:line="321" w:lineRule="auto"/>
        <w:ind w:right="137" w:firstLine="707"/>
        <w:jc w:val="both"/>
        <w:rPr>
          <w:sz w:val="28"/>
        </w:rPr>
      </w:pPr>
      <w:r>
        <w:rPr>
          <w:i/>
          <w:sz w:val="28"/>
        </w:rPr>
        <w:t xml:space="preserve">Самостоятельность или модульность </w:t>
      </w:r>
      <w:r>
        <w:rPr>
          <w:sz w:val="28"/>
        </w:rPr>
        <w:t>позволяет понять, чем завершился проект: закрытием или интеграцией. Правильно инициированный проект</w:t>
      </w:r>
      <w:r>
        <w:rPr>
          <w:spacing w:val="40"/>
          <w:sz w:val="28"/>
        </w:rPr>
        <w:t xml:space="preserve"> 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 </w:t>
      </w:r>
      <w:r>
        <w:rPr>
          <w:sz w:val="28"/>
        </w:rPr>
        <w:t>быть</w:t>
      </w:r>
      <w:r>
        <w:rPr>
          <w:spacing w:val="40"/>
          <w:sz w:val="28"/>
        </w:rPr>
        <w:t xml:space="preserve">  </w:t>
      </w:r>
      <w:r>
        <w:rPr>
          <w:sz w:val="28"/>
        </w:rPr>
        <w:t>выполнен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закрыт.</w:t>
      </w:r>
      <w:r>
        <w:rPr>
          <w:spacing w:val="40"/>
          <w:sz w:val="28"/>
        </w:rPr>
        <w:t xml:space="preserve">  </w:t>
      </w:r>
      <w:r>
        <w:rPr>
          <w:sz w:val="28"/>
        </w:rPr>
        <w:t>Но</w:t>
      </w:r>
      <w:r>
        <w:rPr>
          <w:spacing w:val="40"/>
          <w:sz w:val="28"/>
        </w:rPr>
        <w:t xml:space="preserve">  </w:t>
      </w:r>
      <w:r>
        <w:rPr>
          <w:sz w:val="28"/>
        </w:rPr>
        <w:t>«пробная»</w:t>
      </w:r>
      <w:r>
        <w:rPr>
          <w:spacing w:val="40"/>
          <w:sz w:val="28"/>
        </w:rPr>
        <w:t xml:space="preserve"> 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поучиться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ошибках</w:t>
      </w:r>
      <w:r>
        <w:rPr>
          <w:spacing w:val="-8"/>
          <w:sz w:val="28"/>
        </w:rPr>
        <w:t xml:space="preserve"> </w:t>
      </w:r>
      <w:r>
        <w:rPr>
          <w:sz w:val="28"/>
        </w:rPr>
        <w:t>дает</w:t>
      </w:r>
      <w:r>
        <w:rPr>
          <w:spacing w:val="-7"/>
          <w:sz w:val="28"/>
        </w:rPr>
        <w:t xml:space="preserve"> </w:t>
      </w:r>
      <w:r>
        <w:rPr>
          <w:sz w:val="28"/>
        </w:rPr>
        <w:t>ценный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-7"/>
          <w:sz w:val="28"/>
        </w:rPr>
        <w:t xml:space="preserve"> </w:t>
      </w:r>
      <w:r>
        <w:rPr>
          <w:sz w:val="28"/>
        </w:rPr>
        <w:t>поэтому тоже оценивается.</w:t>
      </w: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3" w:line="321" w:lineRule="auto"/>
        <w:ind w:right="137" w:firstLine="707"/>
        <w:jc w:val="both"/>
        <w:rPr>
          <w:sz w:val="28"/>
        </w:rPr>
      </w:pPr>
      <w:r>
        <w:rPr>
          <w:i/>
          <w:sz w:val="28"/>
        </w:rPr>
        <w:t xml:space="preserve">Доступность ресурсов проекта </w:t>
      </w:r>
      <w:r>
        <w:rPr>
          <w:sz w:val="28"/>
        </w:rPr>
        <w:t xml:space="preserve">определяет пользователей его результатов. Чем доступнее ресурсы, тем более могут быть востребованы </w:t>
      </w:r>
      <w:r>
        <w:rPr>
          <w:spacing w:val="-2"/>
          <w:sz w:val="28"/>
        </w:rPr>
        <w:t>результаты.</w:t>
      </w: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2" w:line="321" w:lineRule="auto"/>
        <w:ind w:right="140" w:firstLine="707"/>
        <w:jc w:val="both"/>
        <w:rPr>
          <w:sz w:val="28"/>
        </w:rPr>
      </w:pPr>
      <w:r>
        <w:rPr>
          <w:i/>
          <w:sz w:val="28"/>
        </w:rPr>
        <w:t xml:space="preserve">Актуальность использования </w:t>
      </w:r>
      <w:r>
        <w:rPr>
          <w:sz w:val="28"/>
        </w:rPr>
        <w:t>результатов проекта показывает широту распространения результата, его ценность.</w:t>
      </w:r>
    </w:p>
    <w:p w:rsidR="002E4348" w:rsidRDefault="002E4348">
      <w:pPr>
        <w:pStyle w:val="a3"/>
        <w:spacing w:before="111"/>
        <w:ind w:left="0" w:firstLine="0"/>
        <w:jc w:val="left"/>
      </w:pPr>
    </w:p>
    <w:p w:rsidR="002E4348" w:rsidRDefault="00C24697">
      <w:pPr>
        <w:pStyle w:val="a3"/>
        <w:spacing w:line="321" w:lineRule="auto"/>
        <w:ind w:right="139"/>
      </w:pPr>
      <w:r>
        <w:t>Вторым</w:t>
      </w:r>
      <w:r>
        <w:rPr>
          <w:spacing w:val="-10"/>
        </w:rPr>
        <w:t xml:space="preserve"> </w:t>
      </w:r>
      <w:r>
        <w:t>этапом</w:t>
      </w:r>
      <w:r>
        <w:rPr>
          <w:spacing w:val="-10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даже</w:t>
      </w:r>
      <w:r>
        <w:rPr>
          <w:spacing w:val="-10"/>
        </w:rPr>
        <w:t xml:space="preserve"> </w:t>
      </w:r>
      <w:r>
        <w:t>основным</w:t>
      </w:r>
      <w:r>
        <w:rPr>
          <w:spacing w:val="-10"/>
        </w:rPr>
        <w:t xml:space="preserve"> </w:t>
      </w:r>
      <w:r>
        <w:t>(единственным)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rPr>
          <w:b/>
        </w:rPr>
        <w:t xml:space="preserve">внешняя экспертная оценка </w:t>
      </w:r>
      <w:r>
        <w:t xml:space="preserve">проекта – комплексная оценка выполнения всех этапов проекта человеком или группой лиц со специальной подготовкой по тематике </w:t>
      </w:r>
      <w:r>
        <w:rPr>
          <w:spacing w:val="-2"/>
        </w:rPr>
        <w:t>проекта.</w:t>
      </w:r>
    </w:p>
    <w:p w:rsidR="002E4348" w:rsidRDefault="00C24697">
      <w:pPr>
        <w:spacing w:before="122"/>
        <w:ind w:left="5" w:right="142"/>
        <w:jc w:val="center"/>
        <w:rPr>
          <w:i/>
          <w:sz w:val="28"/>
        </w:rPr>
      </w:pPr>
      <w:r>
        <w:rPr>
          <w:i/>
          <w:sz w:val="28"/>
        </w:rPr>
        <w:t>Экспертная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проекта</w:t>
      </w:r>
    </w:p>
    <w:p w:rsidR="002E4348" w:rsidRDefault="002E4348">
      <w:pPr>
        <w:pStyle w:val="a3"/>
        <w:spacing w:before="9"/>
        <w:ind w:left="0" w:firstLine="0"/>
        <w:jc w:val="left"/>
        <w:rPr>
          <w:i/>
          <w:sz w:val="1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004"/>
        <w:gridCol w:w="5528"/>
        <w:gridCol w:w="984"/>
      </w:tblGrid>
      <w:tr w:rsidR="002E4348">
        <w:trPr>
          <w:trHeight w:hRule="exact" w:val="814"/>
        </w:trPr>
        <w:tc>
          <w:tcPr>
            <w:tcW w:w="1106" w:type="dxa"/>
          </w:tcPr>
          <w:p w:rsidR="002E4348" w:rsidRDefault="00C24697">
            <w:pPr>
              <w:pStyle w:val="TableParagraph"/>
              <w:spacing w:before="83" w:line="278" w:lineRule="auto"/>
              <w:ind w:left="155" w:right="138" w:hanging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 оценки</w:t>
            </w:r>
          </w:p>
        </w:tc>
        <w:tc>
          <w:tcPr>
            <w:tcW w:w="2004" w:type="dxa"/>
          </w:tcPr>
          <w:p w:rsidR="002E4348" w:rsidRDefault="00C24697">
            <w:pPr>
              <w:pStyle w:val="TableParagraph"/>
              <w:spacing w:before="83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5528" w:type="dxa"/>
          </w:tcPr>
          <w:p w:rsidR="002E4348" w:rsidRDefault="00C24697">
            <w:pPr>
              <w:pStyle w:val="TableParagraph"/>
              <w:spacing w:before="83"/>
              <w:ind w:left="581" w:right="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984" w:type="dxa"/>
          </w:tcPr>
          <w:p w:rsidR="002E4348" w:rsidRDefault="00C24697">
            <w:pPr>
              <w:pStyle w:val="TableParagraph"/>
              <w:spacing w:before="83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2E4348">
        <w:trPr>
          <w:trHeight w:hRule="exact" w:val="815"/>
        </w:trPr>
        <w:tc>
          <w:tcPr>
            <w:tcW w:w="1106" w:type="dxa"/>
            <w:vMerge w:val="restart"/>
          </w:tcPr>
          <w:p w:rsidR="002E4348" w:rsidRDefault="00C24697">
            <w:pPr>
              <w:pStyle w:val="TableParagraph"/>
              <w:spacing w:before="85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2004" w:type="dxa"/>
            <w:vMerge w:val="restart"/>
          </w:tcPr>
          <w:p w:rsidR="002E4348" w:rsidRDefault="00C24697">
            <w:pPr>
              <w:pStyle w:val="TableParagraph"/>
              <w:spacing w:before="85" w:line="276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Инициирование проекта</w:t>
            </w:r>
          </w:p>
        </w:tc>
        <w:tc>
          <w:tcPr>
            <w:tcW w:w="5528" w:type="dxa"/>
          </w:tcPr>
          <w:p w:rsidR="002E4348" w:rsidRDefault="00C24697">
            <w:pPr>
              <w:pStyle w:val="TableParagraph"/>
              <w:spacing w:before="85" w:line="276" w:lineRule="auto"/>
              <w:ind w:left="1655" w:right="342" w:hanging="332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 (важность проблемы)</w:t>
            </w:r>
          </w:p>
        </w:tc>
        <w:tc>
          <w:tcPr>
            <w:tcW w:w="984" w:type="dxa"/>
          </w:tcPr>
          <w:p w:rsidR="002E4348" w:rsidRDefault="00C24697">
            <w:pPr>
              <w:pStyle w:val="TableParagraph"/>
              <w:spacing w:before="85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hRule="exact" w:val="1130"/>
        </w:trPr>
        <w:tc>
          <w:tcPr>
            <w:tcW w:w="1106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2E4348" w:rsidRDefault="00C24697">
            <w:pPr>
              <w:pStyle w:val="TableParagraph"/>
              <w:spacing w:before="83" w:line="276" w:lineRule="auto"/>
              <w:ind w:left="580" w:right="581"/>
              <w:jc w:val="center"/>
              <w:rPr>
                <w:sz w:val="24"/>
              </w:rPr>
            </w:pPr>
            <w:r>
              <w:rPr>
                <w:sz w:val="24"/>
              </w:rPr>
              <w:t>Реалистичность результата (оптимальность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перспективы его использования, точки роста)</w:t>
            </w:r>
          </w:p>
        </w:tc>
        <w:tc>
          <w:tcPr>
            <w:tcW w:w="984" w:type="dxa"/>
          </w:tcPr>
          <w:p w:rsidR="002E4348" w:rsidRDefault="00C24697">
            <w:pPr>
              <w:pStyle w:val="TableParagraph"/>
              <w:spacing w:before="83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hRule="exact" w:val="391"/>
        </w:trPr>
        <w:tc>
          <w:tcPr>
            <w:tcW w:w="1106" w:type="dxa"/>
            <w:tcBorders>
              <w:bottom w:val="nil"/>
            </w:tcBorders>
          </w:tcPr>
          <w:p w:rsidR="002E4348" w:rsidRDefault="00C24697">
            <w:pPr>
              <w:pStyle w:val="TableParagraph"/>
              <w:spacing w:before="8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Техно-</w:t>
            </w:r>
          </w:p>
        </w:tc>
        <w:tc>
          <w:tcPr>
            <w:tcW w:w="2004" w:type="dxa"/>
            <w:tcBorders>
              <w:bottom w:val="nil"/>
            </w:tcBorders>
          </w:tcPr>
          <w:p w:rsidR="002E4348" w:rsidRDefault="00C24697">
            <w:pPr>
              <w:pStyle w:val="TableParagraph"/>
              <w:spacing w:before="8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5528" w:type="dxa"/>
            <w:tcBorders>
              <w:bottom w:val="nil"/>
            </w:tcBorders>
          </w:tcPr>
          <w:p w:rsidR="002E4348" w:rsidRDefault="00C24697">
            <w:pPr>
              <w:pStyle w:val="TableParagraph"/>
              <w:spacing w:before="85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Корректность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результата,</w:t>
            </w:r>
          </w:p>
        </w:tc>
        <w:tc>
          <w:tcPr>
            <w:tcW w:w="984" w:type="dxa"/>
            <w:tcBorders>
              <w:bottom w:val="nil"/>
            </w:tcBorders>
          </w:tcPr>
          <w:p w:rsidR="002E4348" w:rsidRDefault="00C24697">
            <w:pPr>
              <w:pStyle w:val="TableParagraph"/>
              <w:spacing w:before="85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hRule="exact" w:val="317"/>
        </w:trPr>
        <w:tc>
          <w:tcPr>
            <w:tcW w:w="1106" w:type="dxa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логи-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(опыт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580" w:right="581"/>
              <w:jc w:val="center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рисков,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4348">
        <w:trPr>
          <w:trHeight w:hRule="exact" w:val="107"/>
        </w:trPr>
        <w:tc>
          <w:tcPr>
            <w:tcW w:w="1106" w:type="dxa"/>
            <w:vMerge w:val="restart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ческая</w:t>
            </w:r>
          </w:p>
        </w:tc>
        <w:tc>
          <w:tcPr>
            <w:tcW w:w="2004" w:type="dxa"/>
            <w:vMerge w:val="restart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528" w:type="dxa"/>
            <w:tcBorders>
              <w:top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</w:tr>
      <w:tr w:rsidR="002E4348">
        <w:trPr>
          <w:trHeight w:hRule="exact" w:val="211"/>
        </w:trPr>
        <w:tc>
          <w:tcPr>
            <w:tcW w:w="1106" w:type="dxa"/>
            <w:vMerge/>
            <w:tcBorders>
              <w:top w:val="nil"/>
              <w:bottom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bottom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 w:val="restart"/>
          </w:tcPr>
          <w:p w:rsidR="002E4348" w:rsidRDefault="00C24697">
            <w:pPr>
              <w:pStyle w:val="TableParagraph"/>
              <w:spacing w:before="83"/>
              <w:ind w:left="5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984" w:type="dxa"/>
            <w:vMerge w:val="restart"/>
          </w:tcPr>
          <w:p w:rsidR="002E4348" w:rsidRDefault="00C24697">
            <w:pPr>
              <w:pStyle w:val="TableParagraph"/>
              <w:spacing w:before="83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hRule="exact" w:val="286"/>
        </w:trPr>
        <w:tc>
          <w:tcPr>
            <w:tcW w:w="1106" w:type="dxa"/>
            <w:vMerge w:val="restart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6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карта,</w:t>
            </w:r>
          </w:p>
        </w:tc>
        <w:tc>
          <w:tcPr>
            <w:tcW w:w="2004" w:type="dxa"/>
            <w:vMerge w:val="restart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</w:tr>
      <w:tr w:rsidR="002E4348">
        <w:trPr>
          <w:trHeight w:hRule="exact" w:val="31"/>
        </w:trPr>
        <w:tc>
          <w:tcPr>
            <w:tcW w:w="1106" w:type="dxa"/>
            <w:vMerge/>
            <w:tcBorders>
              <w:top w:val="nil"/>
              <w:bottom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bottom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 w:val="restart"/>
          </w:tcPr>
          <w:p w:rsidR="002E4348" w:rsidRDefault="00C24697">
            <w:pPr>
              <w:pStyle w:val="TableParagraph"/>
              <w:spacing w:before="85"/>
              <w:ind w:left="1144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984" w:type="dxa"/>
            <w:vMerge w:val="restart"/>
          </w:tcPr>
          <w:p w:rsidR="002E4348" w:rsidRDefault="00C24697">
            <w:pPr>
              <w:pStyle w:val="TableParagraph"/>
              <w:spacing w:before="85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hRule="exact" w:val="316"/>
        </w:trPr>
        <w:tc>
          <w:tcPr>
            <w:tcW w:w="1106" w:type="dxa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паспорт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</w:tr>
      <w:tr w:rsidR="002E4348">
        <w:trPr>
          <w:trHeight w:hRule="exact" w:val="148"/>
        </w:trPr>
        <w:tc>
          <w:tcPr>
            <w:tcW w:w="1106" w:type="dxa"/>
            <w:vMerge w:val="restart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004" w:type="dxa"/>
            <w:vMerge w:val="restart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проектом)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</w:tr>
      <w:tr w:rsidR="002E4348">
        <w:trPr>
          <w:trHeight w:hRule="exact" w:val="391"/>
        </w:trPr>
        <w:tc>
          <w:tcPr>
            <w:tcW w:w="1106" w:type="dxa"/>
            <w:vMerge/>
            <w:tcBorders>
              <w:top w:val="nil"/>
              <w:bottom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bottom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:rsidR="002E4348" w:rsidRDefault="00C24697">
            <w:pPr>
              <w:pStyle w:val="TableParagraph"/>
              <w:spacing w:before="85"/>
              <w:ind w:left="1" w:right="2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984" w:type="dxa"/>
            <w:tcBorders>
              <w:bottom w:val="nil"/>
            </w:tcBorders>
          </w:tcPr>
          <w:p w:rsidR="002E4348" w:rsidRDefault="00C24697">
            <w:pPr>
              <w:pStyle w:val="TableParagraph"/>
              <w:spacing w:before="85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hRule="exact" w:val="316"/>
        </w:trPr>
        <w:tc>
          <w:tcPr>
            <w:tcW w:w="1106" w:type="dxa"/>
            <w:tcBorders>
              <w:top w:val="nil"/>
              <w:bottom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580" w:right="582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4348">
        <w:trPr>
          <w:trHeight w:hRule="exact" w:val="424"/>
        </w:trPr>
        <w:tc>
          <w:tcPr>
            <w:tcW w:w="1106" w:type="dxa"/>
            <w:tcBorders>
              <w:top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2E4348" w:rsidRDefault="00C24697">
            <w:pPr>
              <w:pStyle w:val="TableParagraph"/>
              <w:spacing w:before="15"/>
              <w:ind w:left="580" w:right="581"/>
              <w:jc w:val="center"/>
              <w:rPr>
                <w:sz w:val="24"/>
              </w:rPr>
            </w:pPr>
            <w:r>
              <w:rPr>
                <w:sz w:val="24"/>
              </w:rPr>
              <w:t>(четкое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этапов)</w:t>
            </w:r>
          </w:p>
        </w:tc>
        <w:tc>
          <w:tcPr>
            <w:tcW w:w="984" w:type="dxa"/>
            <w:tcBorders>
              <w:top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2E4348" w:rsidRDefault="002E4348">
      <w:pPr>
        <w:pStyle w:val="TableParagraph"/>
        <w:rPr>
          <w:sz w:val="26"/>
        </w:rPr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004"/>
        <w:gridCol w:w="1382"/>
        <w:gridCol w:w="1382"/>
        <w:gridCol w:w="1379"/>
        <w:gridCol w:w="1382"/>
        <w:gridCol w:w="983"/>
      </w:tblGrid>
      <w:tr w:rsidR="002E4348">
        <w:trPr>
          <w:trHeight w:val="1439"/>
        </w:trPr>
        <w:tc>
          <w:tcPr>
            <w:tcW w:w="1106" w:type="dxa"/>
            <w:vMerge w:val="restart"/>
          </w:tcPr>
          <w:p w:rsidR="002E4348" w:rsidRDefault="00C24697">
            <w:pPr>
              <w:pStyle w:val="TableParagraph"/>
              <w:spacing w:before="83" w:line="276" w:lineRule="auto"/>
              <w:ind w:right="11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Уни- </w:t>
            </w:r>
            <w:r>
              <w:rPr>
                <w:spacing w:val="-2"/>
                <w:sz w:val="24"/>
              </w:rPr>
              <w:t xml:space="preserve">кальный изме- римый резуль- </w:t>
            </w:r>
            <w:r>
              <w:rPr>
                <w:spacing w:val="-4"/>
                <w:sz w:val="24"/>
              </w:rPr>
              <w:t>тат</w:t>
            </w:r>
          </w:p>
        </w:tc>
        <w:tc>
          <w:tcPr>
            <w:tcW w:w="2004" w:type="dxa"/>
          </w:tcPr>
          <w:p w:rsidR="002E4348" w:rsidRDefault="00C24697">
            <w:pPr>
              <w:pStyle w:val="TableParagraph"/>
              <w:spacing w:before="83"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проекта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120" w:right="10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Исследо- вательский проект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229" w:right="160" w:hanging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Информа- ционный проект</w:t>
            </w:r>
          </w:p>
        </w:tc>
        <w:tc>
          <w:tcPr>
            <w:tcW w:w="1379" w:type="dxa"/>
          </w:tcPr>
          <w:p w:rsidR="002E4348" w:rsidRDefault="00C24697">
            <w:pPr>
              <w:pStyle w:val="TableParagraph"/>
              <w:spacing w:before="83" w:line="276" w:lineRule="auto"/>
              <w:ind w:left="196" w:right="181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Твор- ческий (игровой) проект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161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ориенти- рованный проект</w:t>
            </w:r>
          </w:p>
        </w:tc>
        <w:tc>
          <w:tcPr>
            <w:tcW w:w="983" w:type="dxa"/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4348">
        <w:trPr>
          <w:trHeight w:val="1122"/>
        </w:trPr>
        <w:tc>
          <w:tcPr>
            <w:tcW w:w="1106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 w:val="restart"/>
          </w:tcPr>
          <w:p w:rsidR="002E4348" w:rsidRDefault="00C24697">
            <w:pPr>
              <w:pStyle w:val="TableParagraph"/>
              <w:spacing w:before="83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Мониторинг, контроль, подготовка</w:t>
            </w:r>
          </w:p>
          <w:p w:rsidR="002E4348" w:rsidRDefault="00C24697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113" w:right="9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Научность (иннова- ционность)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8" w:lineRule="auto"/>
              <w:ind w:left="164" w:hanging="41"/>
              <w:rPr>
                <w:sz w:val="24"/>
              </w:rPr>
            </w:pPr>
            <w:r>
              <w:rPr>
                <w:spacing w:val="-2"/>
                <w:sz w:val="24"/>
              </w:rPr>
              <w:t>Сложность алгоритма</w:t>
            </w:r>
          </w:p>
        </w:tc>
        <w:tc>
          <w:tcPr>
            <w:tcW w:w="1379" w:type="dxa"/>
          </w:tcPr>
          <w:p w:rsidR="002E4348" w:rsidRDefault="00C24697">
            <w:pPr>
              <w:pStyle w:val="TableParagraph"/>
              <w:spacing w:before="83" w:line="278" w:lineRule="auto"/>
              <w:ind w:left="131" w:firstLine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Креатив- </w:t>
            </w:r>
            <w:r>
              <w:rPr>
                <w:sz w:val="24"/>
              </w:rPr>
              <w:t>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200" w:right="18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Уникаль- </w:t>
            </w:r>
            <w:r>
              <w:rPr>
                <w:spacing w:val="-4"/>
                <w:sz w:val="24"/>
              </w:rPr>
              <w:t xml:space="preserve">ный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983" w:type="dxa"/>
          </w:tcPr>
          <w:p w:rsidR="002E4348" w:rsidRDefault="00C2469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val="1120"/>
        </w:trPr>
        <w:tc>
          <w:tcPr>
            <w:tcW w:w="1106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406" w:right="256" w:hanging="135"/>
              <w:rPr>
                <w:sz w:val="24"/>
              </w:rPr>
            </w:pPr>
            <w:r>
              <w:rPr>
                <w:spacing w:val="-2"/>
                <w:sz w:val="24"/>
              </w:rPr>
              <w:t>Систем- ность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202" w:right="185" w:firstLine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Доступ- </w:t>
            </w:r>
            <w:r>
              <w:rPr>
                <w:sz w:val="24"/>
              </w:rPr>
              <w:t>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79" w:type="dxa"/>
          </w:tcPr>
          <w:p w:rsidR="002E4348" w:rsidRDefault="00C24697">
            <w:pPr>
              <w:pStyle w:val="TableParagraph"/>
              <w:spacing w:before="83" w:line="276" w:lineRule="auto"/>
              <w:ind w:left="222" w:right="2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Качество испол- </w:t>
            </w:r>
            <w:r>
              <w:rPr>
                <w:spacing w:val="-4"/>
                <w:sz w:val="24"/>
              </w:rPr>
              <w:t>нения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200" w:right="181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Измеряе- </w:t>
            </w:r>
            <w:r>
              <w:rPr>
                <w:spacing w:val="-4"/>
                <w:sz w:val="24"/>
              </w:rPr>
              <w:t xml:space="preserve">мый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983" w:type="dxa"/>
          </w:tcPr>
          <w:p w:rsidR="002E4348" w:rsidRDefault="00C2469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val="1122"/>
        </w:trPr>
        <w:tc>
          <w:tcPr>
            <w:tcW w:w="1106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 w:val="restart"/>
          </w:tcPr>
          <w:p w:rsidR="002E4348" w:rsidRDefault="00C24697">
            <w:pPr>
              <w:pStyle w:val="TableParagraph"/>
              <w:spacing w:before="85" w:line="276" w:lineRule="auto"/>
              <w:ind w:left="105" w:right="607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Завершение, подведение итогов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5" w:line="276" w:lineRule="auto"/>
              <w:ind w:left="406" w:right="317" w:hanging="70"/>
              <w:rPr>
                <w:sz w:val="24"/>
              </w:rPr>
            </w:pPr>
            <w:r>
              <w:rPr>
                <w:spacing w:val="-2"/>
                <w:sz w:val="24"/>
              </w:rPr>
              <w:t>Логич- ность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5" w:line="276" w:lineRule="auto"/>
              <w:ind w:left="221" w:right="207" w:firstLine="31"/>
              <w:rPr>
                <w:sz w:val="24"/>
              </w:rPr>
            </w:pPr>
            <w:r>
              <w:rPr>
                <w:spacing w:val="-2"/>
                <w:sz w:val="24"/>
              </w:rPr>
              <w:t>Тиражи- руемость</w:t>
            </w:r>
          </w:p>
        </w:tc>
        <w:tc>
          <w:tcPr>
            <w:tcW w:w="1379" w:type="dxa"/>
          </w:tcPr>
          <w:p w:rsidR="002E4348" w:rsidRDefault="00C24697">
            <w:pPr>
              <w:pStyle w:val="TableParagraph"/>
              <w:spacing w:before="85" w:line="276" w:lineRule="auto"/>
              <w:ind w:left="412" w:right="305" w:hanging="89"/>
              <w:rPr>
                <w:sz w:val="24"/>
              </w:rPr>
            </w:pPr>
            <w:r>
              <w:rPr>
                <w:spacing w:val="-2"/>
                <w:sz w:val="24"/>
              </w:rPr>
              <w:t>Массо- вость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5" w:line="276" w:lineRule="auto"/>
              <w:ind w:left="293" w:right="213" w:hanging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Легкость исполь- зования</w:t>
            </w:r>
          </w:p>
        </w:tc>
        <w:tc>
          <w:tcPr>
            <w:tcW w:w="983" w:type="dxa"/>
          </w:tcPr>
          <w:p w:rsidR="002E4348" w:rsidRDefault="00C24697">
            <w:pPr>
              <w:pStyle w:val="TableParagraph"/>
              <w:spacing w:before="85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val="1756"/>
        </w:trPr>
        <w:tc>
          <w:tcPr>
            <w:tcW w:w="1106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5" w:line="276" w:lineRule="auto"/>
              <w:ind w:left="204" w:right="1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Доступ- ность (качество презен- тации)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5" w:line="276" w:lineRule="auto"/>
              <w:ind w:left="224" w:right="2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Качество презен- </w:t>
            </w:r>
            <w:r>
              <w:rPr>
                <w:spacing w:val="-4"/>
                <w:sz w:val="24"/>
              </w:rPr>
              <w:t>тации</w:t>
            </w:r>
          </w:p>
        </w:tc>
        <w:tc>
          <w:tcPr>
            <w:tcW w:w="1379" w:type="dxa"/>
          </w:tcPr>
          <w:p w:rsidR="002E4348" w:rsidRDefault="00C24697">
            <w:pPr>
              <w:pStyle w:val="TableParagraph"/>
              <w:spacing w:before="85" w:line="276" w:lineRule="auto"/>
              <w:ind w:left="222" w:right="2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Качество презен- </w:t>
            </w:r>
            <w:r>
              <w:rPr>
                <w:spacing w:val="-4"/>
                <w:sz w:val="24"/>
              </w:rPr>
              <w:t>тации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5" w:line="276" w:lineRule="auto"/>
              <w:ind w:left="226" w:right="2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Качество презен- </w:t>
            </w:r>
            <w:r>
              <w:rPr>
                <w:spacing w:val="-4"/>
                <w:sz w:val="24"/>
              </w:rPr>
              <w:t>тации</w:t>
            </w:r>
          </w:p>
        </w:tc>
        <w:tc>
          <w:tcPr>
            <w:tcW w:w="983" w:type="dxa"/>
          </w:tcPr>
          <w:p w:rsidR="002E4348" w:rsidRDefault="00C24697">
            <w:pPr>
              <w:pStyle w:val="TableParagraph"/>
              <w:spacing w:before="85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</w:tbl>
    <w:p w:rsidR="00C24697" w:rsidRDefault="00C24697"/>
    <w:sectPr w:rsidR="00C24697">
      <w:type w:val="continuous"/>
      <w:pgSz w:w="11900" w:h="16850"/>
      <w:pgMar w:top="1400" w:right="708" w:bottom="940" w:left="1417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54" w:rsidRDefault="00B71854">
      <w:r>
        <w:separator/>
      </w:r>
    </w:p>
  </w:endnote>
  <w:endnote w:type="continuationSeparator" w:id="0">
    <w:p w:rsidR="00B71854" w:rsidRDefault="00B7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48" w:rsidRDefault="00C2469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6864857</wp:posOffset>
              </wp:positionH>
              <wp:positionV relativeFrom="page">
                <wp:posOffset>10076206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4348" w:rsidRDefault="00C24697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13366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55pt;margin-top:793.4pt;width:16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" filled="f" stroked="f">
              <v:path arrowok="t"/>
              <v:textbox inset="0,0,0,0">
                <w:txbxContent>
                  <w:p w:rsidR="002E4348" w:rsidRDefault="00C24697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13366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54" w:rsidRDefault="00B71854">
      <w:r>
        <w:separator/>
      </w:r>
    </w:p>
  </w:footnote>
  <w:footnote w:type="continuationSeparator" w:id="0">
    <w:p w:rsidR="00B71854" w:rsidRDefault="00B7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301"/>
    <w:multiLevelType w:val="hybridMultilevel"/>
    <w:tmpl w:val="DE54FF9E"/>
    <w:lvl w:ilvl="0" w:tplc="FEBC303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3E62C0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CA12C3A0">
      <w:numFmt w:val="bullet"/>
      <w:lvlText w:val="•"/>
      <w:lvlJc w:val="left"/>
      <w:pPr>
        <w:ind w:left="1954" w:hanging="286"/>
      </w:pPr>
      <w:rPr>
        <w:rFonts w:hint="default"/>
        <w:lang w:val="ru-RU" w:eastAsia="en-US" w:bidi="ar-SA"/>
      </w:rPr>
    </w:lvl>
    <w:lvl w:ilvl="3" w:tplc="8116AA82">
      <w:numFmt w:val="bullet"/>
      <w:lvlText w:val="•"/>
      <w:lvlJc w:val="left"/>
      <w:pPr>
        <w:ind w:left="2932" w:hanging="286"/>
      </w:pPr>
      <w:rPr>
        <w:rFonts w:hint="default"/>
        <w:lang w:val="ru-RU" w:eastAsia="en-US" w:bidi="ar-SA"/>
      </w:rPr>
    </w:lvl>
    <w:lvl w:ilvl="4" w:tplc="B3E0083E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5" w:tplc="ACE69852">
      <w:numFmt w:val="bullet"/>
      <w:lvlText w:val="•"/>
      <w:lvlJc w:val="left"/>
      <w:pPr>
        <w:ind w:left="4887" w:hanging="286"/>
      </w:pPr>
      <w:rPr>
        <w:rFonts w:hint="default"/>
        <w:lang w:val="ru-RU" w:eastAsia="en-US" w:bidi="ar-SA"/>
      </w:rPr>
    </w:lvl>
    <w:lvl w:ilvl="6" w:tplc="10226D66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628E4822">
      <w:numFmt w:val="bullet"/>
      <w:lvlText w:val="•"/>
      <w:lvlJc w:val="left"/>
      <w:pPr>
        <w:ind w:left="6841" w:hanging="286"/>
      </w:pPr>
      <w:rPr>
        <w:rFonts w:hint="default"/>
        <w:lang w:val="ru-RU" w:eastAsia="en-US" w:bidi="ar-SA"/>
      </w:rPr>
    </w:lvl>
    <w:lvl w:ilvl="8" w:tplc="B92AF6CE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6B13BBE"/>
    <w:multiLevelType w:val="hybridMultilevel"/>
    <w:tmpl w:val="405C6CFA"/>
    <w:lvl w:ilvl="0" w:tplc="4E823FDA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A0F2F0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924AB75C">
      <w:numFmt w:val="bullet"/>
      <w:lvlText w:val="•"/>
      <w:lvlJc w:val="left"/>
      <w:pPr>
        <w:ind w:left="1954" w:hanging="286"/>
      </w:pPr>
      <w:rPr>
        <w:rFonts w:hint="default"/>
        <w:lang w:val="ru-RU" w:eastAsia="en-US" w:bidi="ar-SA"/>
      </w:rPr>
    </w:lvl>
    <w:lvl w:ilvl="3" w:tplc="B406C87A">
      <w:numFmt w:val="bullet"/>
      <w:lvlText w:val="•"/>
      <w:lvlJc w:val="left"/>
      <w:pPr>
        <w:ind w:left="2932" w:hanging="286"/>
      </w:pPr>
      <w:rPr>
        <w:rFonts w:hint="default"/>
        <w:lang w:val="ru-RU" w:eastAsia="en-US" w:bidi="ar-SA"/>
      </w:rPr>
    </w:lvl>
    <w:lvl w:ilvl="4" w:tplc="62E4276A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5" w:tplc="59581F4E">
      <w:numFmt w:val="bullet"/>
      <w:lvlText w:val="•"/>
      <w:lvlJc w:val="left"/>
      <w:pPr>
        <w:ind w:left="4887" w:hanging="286"/>
      </w:pPr>
      <w:rPr>
        <w:rFonts w:hint="default"/>
        <w:lang w:val="ru-RU" w:eastAsia="en-US" w:bidi="ar-SA"/>
      </w:rPr>
    </w:lvl>
    <w:lvl w:ilvl="6" w:tplc="3DB22978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5520071C">
      <w:numFmt w:val="bullet"/>
      <w:lvlText w:val="•"/>
      <w:lvlJc w:val="left"/>
      <w:pPr>
        <w:ind w:left="6841" w:hanging="286"/>
      </w:pPr>
      <w:rPr>
        <w:rFonts w:hint="default"/>
        <w:lang w:val="ru-RU" w:eastAsia="en-US" w:bidi="ar-SA"/>
      </w:rPr>
    </w:lvl>
    <w:lvl w:ilvl="8" w:tplc="18EC9CD2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5D374A92"/>
    <w:multiLevelType w:val="hybridMultilevel"/>
    <w:tmpl w:val="F4ECB4A0"/>
    <w:lvl w:ilvl="0" w:tplc="0958CA28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3E9C76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09CC41D6">
      <w:numFmt w:val="bullet"/>
      <w:lvlText w:val="•"/>
      <w:lvlJc w:val="left"/>
      <w:pPr>
        <w:ind w:left="1954" w:hanging="286"/>
      </w:pPr>
      <w:rPr>
        <w:rFonts w:hint="default"/>
        <w:lang w:val="ru-RU" w:eastAsia="en-US" w:bidi="ar-SA"/>
      </w:rPr>
    </w:lvl>
    <w:lvl w:ilvl="3" w:tplc="2C9A9810">
      <w:numFmt w:val="bullet"/>
      <w:lvlText w:val="•"/>
      <w:lvlJc w:val="left"/>
      <w:pPr>
        <w:ind w:left="2932" w:hanging="286"/>
      </w:pPr>
      <w:rPr>
        <w:rFonts w:hint="default"/>
        <w:lang w:val="ru-RU" w:eastAsia="en-US" w:bidi="ar-SA"/>
      </w:rPr>
    </w:lvl>
    <w:lvl w:ilvl="4" w:tplc="20B2AA06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5" w:tplc="2326DD34">
      <w:numFmt w:val="bullet"/>
      <w:lvlText w:val="•"/>
      <w:lvlJc w:val="left"/>
      <w:pPr>
        <w:ind w:left="4887" w:hanging="286"/>
      </w:pPr>
      <w:rPr>
        <w:rFonts w:hint="default"/>
        <w:lang w:val="ru-RU" w:eastAsia="en-US" w:bidi="ar-SA"/>
      </w:rPr>
    </w:lvl>
    <w:lvl w:ilvl="6" w:tplc="C1DE0756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B23650B0">
      <w:numFmt w:val="bullet"/>
      <w:lvlText w:val="•"/>
      <w:lvlJc w:val="left"/>
      <w:pPr>
        <w:ind w:left="6841" w:hanging="286"/>
      </w:pPr>
      <w:rPr>
        <w:rFonts w:hint="default"/>
        <w:lang w:val="ru-RU" w:eastAsia="en-US" w:bidi="ar-SA"/>
      </w:rPr>
    </w:lvl>
    <w:lvl w:ilvl="8" w:tplc="E6D64A7C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78564CE9"/>
    <w:multiLevelType w:val="hybridMultilevel"/>
    <w:tmpl w:val="B57A99F4"/>
    <w:lvl w:ilvl="0" w:tplc="C4940E74">
      <w:numFmt w:val="bullet"/>
      <w:lvlText w:val=""/>
      <w:lvlJc w:val="left"/>
      <w:pPr>
        <w:ind w:left="1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26618E">
      <w:numFmt w:val="bullet"/>
      <w:lvlText w:val="•"/>
      <w:lvlJc w:val="left"/>
      <w:pPr>
        <w:ind w:left="977" w:hanging="336"/>
      </w:pPr>
      <w:rPr>
        <w:rFonts w:hint="default"/>
        <w:lang w:val="ru-RU" w:eastAsia="en-US" w:bidi="ar-SA"/>
      </w:rPr>
    </w:lvl>
    <w:lvl w:ilvl="2" w:tplc="0FBE3C74">
      <w:numFmt w:val="bullet"/>
      <w:lvlText w:val="•"/>
      <w:lvlJc w:val="left"/>
      <w:pPr>
        <w:ind w:left="1954" w:hanging="336"/>
      </w:pPr>
      <w:rPr>
        <w:rFonts w:hint="default"/>
        <w:lang w:val="ru-RU" w:eastAsia="en-US" w:bidi="ar-SA"/>
      </w:rPr>
    </w:lvl>
    <w:lvl w:ilvl="3" w:tplc="A62EADE0">
      <w:numFmt w:val="bullet"/>
      <w:lvlText w:val="•"/>
      <w:lvlJc w:val="left"/>
      <w:pPr>
        <w:ind w:left="2932" w:hanging="336"/>
      </w:pPr>
      <w:rPr>
        <w:rFonts w:hint="default"/>
        <w:lang w:val="ru-RU" w:eastAsia="en-US" w:bidi="ar-SA"/>
      </w:rPr>
    </w:lvl>
    <w:lvl w:ilvl="4" w:tplc="F95C0954">
      <w:numFmt w:val="bullet"/>
      <w:lvlText w:val="•"/>
      <w:lvlJc w:val="left"/>
      <w:pPr>
        <w:ind w:left="3909" w:hanging="336"/>
      </w:pPr>
      <w:rPr>
        <w:rFonts w:hint="default"/>
        <w:lang w:val="ru-RU" w:eastAsia="en-US" w:bidi="ar-SA"/>
      </w:rPr>
    </w:lvl>
    <w:lvl w:ilvl="5" w:tplc="541AE924">
      <w:numFmt w:val="bullet"/>
      <w:lvlText w:val="•"/>
      <w:lvlJc w:val="left"/>
      <w:pPr>
        <w:ind w:left="4887" w:hanging="336"/>
      </w:pPr>
      <w:rPr>
        <w:rFonts w:hint="default"/>
        <w:lang w:val="ru-RU" w:eastAsia="en-US" w:bidi="ar-SA"/>
      </w:rPr>
    </w:lvl>
    <w:lvl w:ilvl="6" w:tplc="C570F870">
      <w:numFmt w:val="bullet"/>
      <w:lvlText w:val="•"/>
      <w:lvlJc w:val="left"/>
      <w:pPr>
        <w:ind w:left="5864" w:hanging="336"/>
      </w:pPr>
      <w:rPr>
        <w:rFonts w:hint="default"/>
        <w:lang w:val="ru-RU" w:eastAsia="en-US" w:bidi="ar-SA"/>
      </w:rPr>
    </w:lvl>
    <w:lvl w:ilvl="7" w:tplc="99BA0780">
      <w:numFmt w:val="bullet"/>
      <w:lvlText w:val="•"/>
      <w:lvlJc w:val="left"/>
      <w:pPr>
        <w:ind w:left="6841" w:hanging="336"/>
      </w:pPr>
      <w:rPr>
        <w:rFonts w:hint="default"/>
        <w:lang w:val="ru-RU" w:eastAsia="en-US" w:bidi="ar-SA"/>
      </w:rPr>
    </w:lvl>
    <w:lvl w:ilvl="8" w:tplc="26B0B836">
      <w:numFmt w:val="bullet"/>
      <w:lvlText w:val="•"/>
      <w:lvlJc w:val="left"/>
      <w:pPr>
        <w:ind w:left="7819" w:hanging="3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4348"/>
    <w:rsid w:val="002E4348"/>
    <w:rsid w:val="003E3AB5"/>
    <w:rsid w:val="00616DC5"/>
    <w:rsid w:val="00830B3F"/>
    <w:rsid w:val="00913366"/>
    <w:rsid w:val="00B71854"/>
    <w:rsid w:val="00C2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D878"/>
  <w15:docId w15:val="{2B737B34-B621-4B48-95A6-8EA9524F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 w:right="1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3701</Words>
  <Characters>21102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2025-08-16T16:45:00Z</dcterms:created>
  <dcterms:modified xsi:type="dcterms:W3CDTF">2025-08-30T02:58:00Z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